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22" w:rsidRPr="00863522" w:rsidRDefault="00863522" w:rsidP="00444A7D">
      <w:pPr>
        <w:jc w:val="center"/>
        <w:rPr>
          <w:rFonts w:ascii="Century Schoolbook" w:hAnsi="Century Schoolbook"/>
          <w:b/>
          <w:i/>
          <w:sz w:val="36"/>
          <w:szCs w:val="36"/>
        </w:rPr>
      </w:pPr>
      <w:r w:rsidRPr="00863522">
        <w:rPr>
          <w:rFonts w:ascii="Century Schoolbook" w:hAnsi="Century Schoolbook"/>
          <w:b/>
          <w:i/>
          <w:sz w:val="36"/>
          <w:szCs w:val="36"/>
        </w:rPr>
        <w:t>Certifications, Licenses, and Degrees</w:t>
      </w:r>
    </w:p>
    <w:p w:rsidR="00863522" w:rsidRPr="00863522" w:rsidRDefault="00863522" w:rsidP="00863522">
      <w:pPr>
        <w:rPr>
          <w:b/>
          <w:sz w:val="28"/>
          <w:szCs w:val="28"/>
        </w:rPr>
      </w:pPr>
      <w:r w:rsidRPr="00863522">
        <w:rPr>
          <w:b/>
          <w:sz w:val="28"/>
          <w:szCs w:val="28"/>
        </w:rPr>
        <w:t>NEXT SUBMISSION DEADLI</w:t>
      </w:r>
      <w:r>
        <w:rPr>
          <w:b/>
          <w:sz w:val="28"/>
          <w:szCs w:val="28"/>
        </w:rPr>
        <w:t>NE: JULY</w:t>
      </w:r>
      <w:r w:rsidRPr="00863522">
        <w:rPr>
          <w:b/>
          <w:sz w:val="28"/>
          <w:szCs w:val="28"/>
        </w:rPr>
        <w:t xml:space="preserve"> 31, 2014</w:t>
      </w:r>
    </w:p>
    <w:p w:rsidR="00863522" w:rsidRPr="00444A7D" w:rsidRDefault="00863522" w:rsidP="00863522">
      <w:pPr>
        <w:jc w:val="center"/>
        <w:rPr>
          <w:rFonts w:asciiTheme="majorHAnsi" w:hAnsiTheme="majorHAnsi"/>
          <w:b/>
        </w:rPr>
      </w:pPr>
      <w:r w:rsidRPr="00444A7D">
        <w:rPr>
          <w:rFonts w:asciiTheme="majorHAnsi" w:hAnsiTheme="majorHAnsi"/>
          <w:b/>
        </w:rPr>
        <w:t>Recognition bonuses for certifications, licenses, and degrees (CLDs) are available for administrative faculty, non-probationary classified, and wage employees who have recently received a certification, license, or degree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 xml:space="preserve">To </w:t>
      </w:r>
      <w:r w:rsidR="001D4A8C">
        <w:rPr>
          <w:rFonts w:asciiTheme="majorHAnsi" w:hAnsiTheme="majorHAnsi"/>
        </w:rPr>
        <w:t>make your submission</w:t>
      </w:r>
      <w:bookmarkStart w:id="0" w:name="_GoBack"/>
      <w:bookmarkEnd w:id="0"/>
      <w:r w:rsidRPr="00444A7D">
        <w:rPr>
          <w:rFonts w:asciiTheme="majorHAnsi" w:hAnsiTheme="majorHAnsi"/>
        </w:rPr>
        <w:t xml:space="preserve"> follow the steps below:</w:t>
      </w:r>
    </w:p>
    <w:p w:rsidR="00863522" w:rsidRPr="00D10163" w:rsidRDefault="00D10163" w:rsidP="00D10163">
      <w:pPr>
        <w:rPr>
          <w:rFonts w:asciiTheme="majorHAnsi" w:hAnsiTheme="majorHAnsi"/>
        </w:rPr>
      </w:pPr>
      <w:r>
        <w:rPr>
          <w:rFonts w:asciiTheme="majorHAnsi" w:hAnsiTheme="majorHAnsi"/>
        </w:rPr>
        <w:t>1.  D</w:t>
      </w:r>
      <w:r w:rsidR="00863522" w:rsidRPr="00D10163">
        <w:rPr>
          <w:rFonts w:asciiTheme="majorHAnsi" w:hAnsiTheme="majorHAnsi"/>
        </w:rPr>
        <w:t>etermine if the certification, degree, or license was earned between the qualifying dates (see chart be</w:t>
      </w:r>
      <w:r w:rsidR="00A63FF8">
        <w:rPr>
          <w:rFonts w:asciiTheme="majorHAnsi" w:hAnsiTheme="majorHAnsi"/>
        </w:rPr>
        <w:t>low) and meets the certification and license criteria</w:t>
      </w:r>
      <w:r w:rsidR="00753249">
        <w:rPr>
          <w:rFonts w:asciiTheme="majorHAnsi" w:hAnsiTheme="majorHAnsi"/>
        </w:rPr>
        <w:t xml:space="preserve"> in the </w:t>
      </w:r>
      <w:hyperlink r:id="rId6" w:history="1">
        <w:r w:rsidR="00753249" w:rsidRPr="00753249">
          <w:rPr>
            <w:rStyle w:val="Hyperlink"/>
            <w:rFonts w:asciiTheme="majorHAnsi" w:hAnsiTheme="majorHAnsi"/>
          </w:rPr>
          <w:t>policy</w:t>
        </w:r>
      </w:hyperlink>
      <w:r w:rsidR="00863522" w:rsidRPr="00D10163">
        <w:rPr>
          <w:rFonts w:asciiTheme="majorHAnsi" w:hAnsiTheme="majorHAnsi"/>
        </w:rPr>
        <w:t>.</w:t>
      </w:r>
    </w:p>
    <w:p w:rsidR="00863522" w:rsidRPr="00444A7D" w:rsidRDefault="00863522" w:rsidP="00127C4D">
      <w:pPr>
        <w:shd w:val="clear" w:color="auto" w:fill="D9D9D9" w:themeFill="background1" w:themeFillShade="D9"/>
        <w:rPr>
          <w:rFonts w:asciiTheme="majorHAnsi" w:hAnsiTheme="majorHAnsi"/>
          <w:sz w:val="28"/>
          <w:szCs w:val="28"/>
          <w:u w:val="single"/>
        </w:rPr>
      </w:pPr>
      <w:r w:rsidRPr="00444A7D">
        <w:rPr>
          <w:rFonts w:asciiTheme="majorHAnsi" w:hAnsiTheme="majorHAnsi"/>
          <w:u w:val="single"/>
        </w:rPr>
        <w:t xml:space="preserve"> </w:t>
      </w:r>
      <w:r w:rsidRPr="00444A7D">
        <w:rPr>
          <w:rFonts w:asciiTheme="majorHAnsi" w:hAnsiTheme="majorHAnsi"/>
          <w:sz w:val="28"/>
          <w:szCs w:val="28"/>
          <w:u w:val="single"/>
        </w:rPr>
        <w:t>Submission Deadline                                                  Qualification Period</w:t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  <w:r w:rsidRPr="00444A7D">
        <w:rPr>
          <w:rFonts w:asciiTheme="majorHAnsi" w:hAnsiTheme="majorHAnsi"/>
          <w:sz w:val="28"/>
          <w:szCs w:val="28"/>
          <w:u w:val="single"/>
        </w:rPr>
        <w:softHyphen/>
      </w:r>
    </w:p>
    <w:p w:rsidR="00863522" w:rsidRPr="00444A7D" w:rsidRDefault="00863522" w:rsidP="00127C4D">
      <w:pPr>
        <w:rPr>
          <w:rFonts w:asciiTheme="majorHAnsi" w:hAnsiTheme="majorHAnsi"/>
          <w:u w:val="single"/>
        </w:rPr>
      </w:pPr>
      <w:r w:rsidRPr="00444A7D">
        <w:rPr>
          <w:rFonts w:asciiTheme="majorHAnsi" w:hAnsiTheme="majorHAnsi"/>
          <w:u w:val="single"/>
        </w:rPr>
        <w:t>January 31, 2014                                                                         July 1, 2013</w:t>
      </w:r>
      <w:r w:rsidR="00127C4D" w:rsidRPr="00444A7D">
        <w:rPr>
          <w:rFonts w:asciiTheme="majorHAnsi" w:hAnsiTheme="majorHAnsi"/>
          <w:u w:val="single"/>
        </w:rPr>
        <w:t xml:space="preserve"> </w:t>
      </w:r>
      <w:r w:rsidRPr="00444A7D">
        <w:rPr>
          <w:rFonts w:asciiTheme="majorHAnsi" w:hAnsiTheme="majorHAnsi"/>
          <w:u w:val="single"/>
        </w:rPr>
        <w:t>– December 31, 2013</w:t>
      </w:r>
    </w:p>
    <w:p w:rsidR="00863522" w:rsidRPr="00444A7D" w:rsidRDefault="00863522" w:rsidP="00127C4D">
      <w:pPr>
        <w:rPr>
          <w:rFonts w:asciiTheme="majorHAnsi" w:hAnsiTheme="majorHAnsi"/>
          <w:u w:val="single"/>
        </w:rPr>
      </w:pPr>
      <w:r w:rsidRPr="00444A7D">
        <w:rPr>
          <w:rFonts w:asciiTheme="majorHAnsi" w:hAnsiTheme="majorHAnsi"/>
          <w:u w:val="single"/>
        </w:rPr>
        <w:t>July 31, 2014                                                                                January 1, 2014 - June 30, 2014</w:t>
      </w:r>
      <w:r w:rsidR="00127C4D" w:rsidRPr="00444A7D">
        <w:rPr>
          <w:rFonts w:asciiTheme="majorHAnsi" w:hAnsiTheme="majorHAnsi"/>
          <w:u w:val="single"/>
        </w:rPr>
        <w:softHyphen/>
      </w:r>
      <w:r w:rsidR="00127C4D" w:rsidRPr="00444A7D">
        <w:rPr>
          <w:rFonts w:asciiTheme="majorHAnsi" w:hAnsiTheme="majorHAnsi"/>
          <w:u w:val="single"/>
        </w:rPr>
        <w:softHyphen/>
      </w:r>
      <w:r w:rsidR="00127C4D" w:rsidRPr="00444A7D">
        <w:rPr>
          <w:rFonts w:asciiTheme="majorHAnsi" w:hAnsiTheme="majorHAnsi"/>
          <w:u w:val="single"/>
        </w:rPr>
        <w:softHyphen/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>2. Complete the Recognition Award Notice form and include the required documentation listed below (must be attached for submissions to be considered.)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 xml:space="preserve">Certifications - Copy of the certification 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>Degrees – Official or unofficial transcripts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>Licenses - Copy of the license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>3. Obtain the appropriate approvals. Employee's supervisor and the Cabinet VP for the area will have to approve the request.</w:t>
      </w:r>
    </w:p>
    <w:p w:rsidR="00863522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</w:rPr>
        <w:t>4. Submit the required documentati</w:t>
      </w:r>
      <w:r w:rsidR="00127C4D" w:rsidRPr="00444A7D">
        <w:rPr>
          <w:rFonts w:asciiTheme="majorHAnsi" w:hAnsiTheme="majorHAnsi"/>
        </w:rPr>
        <w:t>on to Human Resources by July</w:t>
      </w:r>
      <w:r w:rsidRPr="00444A7D">
        <w:rPr>
          <w:rFonts w:asciiTheme="majorHAnsi" w:hAnsiTheme="majorHAnsi"/>
        </w:rPr>
        <w:t xml:space="preserve"> 31, 2014. Completed Recognition Award Notice with attached documentation and all required signatures should be submitted to Jennifer Cooper in the Office of Human Resources/Fairfax House by</w:t>
      </w:r>
      <w:r w:rsidR="00127C4D" w:rsidRPr="00444A7D">
        <w:rPr>
          <w:rFonts w:asciiTheme="majorHAnsi" w:hAnsiTheme="majorHAnsi"/>
        </w:rPr>
        <w:t xml:space="preserve"> 5 p.m. on July</w:t>
      </w:r>
      <w:r w:rsidRPr="00444A7D">
        <w:rPr>
          <w:rFonts w:asciiTheme="majorHAnsi" w:hAnsiTheme="majorHAnsi"/>
        </w:rPr>
        <w:t xml:space="preserve"> 31, 2014.</w:t>
      </w:r>
    </w:p>
    <w:p w:rsidR="00863522" w:rsidRPr="00444A7D" w:rsidRDefault="00863522" w:rsidP="00863522">
      <w:pPr>
        <w:rPr>
          <w:rFonts w:asciiTheme="majorHAnsi" w:hAnsiTheme="majorHAnsi"/>
          <w:b/>
        </w:rPr>
      </w:pPr>
      <w:r w:rsidRPr="00444A7D">
        <w:rPr>
          <w:rFonts w:asciiTheme="majorHAnsi" w:hAnsiTheme="majorHAnsi"/>
          <w:b/>
        </w:rPr>
        <w:t>Bonus issuance is contingent on budget availability. All approved bonuses will be issued to the employee within 30 days of approval.</w:t>
      </w:r>
    </w:p>
    <w:p w:rsidR="000901F4" w:rsidRPr="00444A7D" w:rsidRDefault="00863522" w:rsidP="00863522">
      <w:pPr>
        <w:rPr>
          <w:rFonts w:asciiTheme="majorHAnsi" w:hAnsiTheme="majorHAnsi"/>
        </w:rPr>
      </w:pPr>
      <w:r w:rsidRPr="00444A7D">
        <w:rPr>
          <w:rFonts w:asciiTheme="majorHAnsi" w:hAnsiTheme="majorHAnsi"/>
          <w:u w:val="single"/>
        </w:rPr>
        <w:t>Questions</w:t>
      </w:r>
      <w:r w:rsidRPr="00444A7D">
        <w:rPr>
          <w:rFonts w:asciiTheme="majorHAnsi" w:hAnsiTheme="majorHAnsi"/>
          <w:u w:val="single"/>
        </w:rPr>
        <w:br/>
      </w:r>
      <w:r w:rsidRPr="00444A7D">
        <w:rPr>
          <w:rFonts w:asciiTheme="majorHAnsi" w:hAnsiTheme="majorHAnsi"/>
        </w:rPr>
        <w:t>For more information or clarification on the process, please contact Jennifer Cooper in the Office of Human Resources at jcooper4@umw.edu or 654-1046.</w:t>
      </w:r>
    </w:p>
    <w:sectPr w:rsidR="000901F4" w:rsidRPr="004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E52"/>
    <w:multiLevelType w:val="hybridMultilevel"/>
    <w:tmpl w:val="B04C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2339"/>
    <w:multiLevelType w:val="hybridMultilevel"/>
    <w:tmpl w:val="39D8A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C95"/>
    <w:multiLevelType w:val="hybridMultilevel"/>
    <w:tmpl w:val="9EFE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4C15"/>
    <w:multiLevelType w:val="hybridMultilevel"/>
    <w:tmpl w:val="EECE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6045"/>
    <w:multiLevelType w:val="hybridMultilevel"/>
    <w:tmpl w:val="69881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22"/>
    <w:rsid w:val="000901F4"/>
    <w:rsid w:val="00127C4D"/>
    <w:rsid w:val="001D4A8C"/>
    <w:rsid w:val="00444A7D"/>
    <w:rsid w:val="00753249"/>
    <w:rsid w:val="00863522"/>
    <w:rsid w:val="00A63FF8"/>
    <w:rsid w:val="00D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rddocs.com/va/umw/Board.nsf/goto?open&amp;id=8NRTFX773A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2014-04-04T17:49:00Z</dcterms:created>
  <dcterms:modified xsi:type="dcterms:W3CDTF">2014-04-04T20:09:00Z</dcterms:modified>
</cp:coreProperties>
</file>