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D2C" w:rsidRPr="002F176C" w:rsidRDefault="00DA4D2C" w:rsidP="00DA4D2C">
      <w:pPr>
        <w:pStyle w:val="Heading1"/>
        <w:rPr>
          <w:rFonts w:ascii="Times New Roman" w:hAnsi="Times New Roman" w:cs="Times New Roman"/>
        </w:rPr>
      </w:pPr>
      <w:r w:rsidRPr="002F176C">
        <w:rPr>
          <w:rFonts w:ascii="Times New Roman" w:hAnsi="Times New Roman" w:cs="Times New Roman"/>
        </w:rPr>
        <w:t>Important Information about Workers’ Compensation</w:t>
      </w:r>
    </w:p>
    <w:p w:rsidR="00DA4D2C" w:rsidRPr="002F176C" w:rsidRDefault="00DA4D2C" w:rsidP="00DA4D2C">
      <w:pPr>
        <w:rPr>
          <w:rFonts w:ascii="Times New Roman" w:hAnsi="Times New Roman"/>
          <w:sz w:val="24"/>
          <w:szCs w:val="24"/>
        </w:rPr>
      </w:pPr>
      <w:r w:rsidRPr="002F176C">
        <w:rPr>
          <w:rFonts w:ascii="Times New Roman" w:hAnsi="Times New Roman"/>
          <w:sz w:val="24"/>
          <w:szCs w:val="24"/>
        </w:rPr>
        <w:t>for employees covered under the Virginia Sickness and Disability Program (VSDP)</w:t>
      </w:r>
    </w:p>
    <w:p w:rsidR="00DA4D2C" w:rsidRDefault="00DA4D2C" w:rsidP="00DA4D2C">
      <w:pPr>
        <w:rPr>
          <w:rFonts w:ascii="Times New Roman" w:hAnsi="Times New Roman"/>
          <w:b/>
          <w:sz w:val="24"/>
          <w:szCs w:val="24"/>
        </w:rPr>
      </w:pPr>
    </w:p>
    <w:p w:rsidR="00DA4D2C" w:rsidRPr="00ED511D" w:rsidRDefault="00DA4D2C" w:rsidP="00DA4D2C">
      <w:pPr>
        <w:rPr>
          <w:rFonts w:ascii="Times New Roman" w:hAnsi="Times New Roman"/>
          <w:sz w:val="24"/>
          <w:szCs w:val="24"/>
        </w:rPr>
      </w:pPr>
      <w:r>
        <w:rPr>
          <w:rFonts w:ascii="Times New Roman" w:hAnsi="Times New Roman"/>
          <w:sz w:val="24"/>
          <w:szCs w:val="24"/>
        </w:rPr>
        <w:t xml:space="preserve">This information </w:t>
      </w:r>
      <w:r w:rsidRPr="00ED511D">
        <w:rPr>
          <w:rFonts w:ascii="Times New Roman" w:hAnsi="Times New Roman"/>
          <w:sz w:val="24"/>
          <w:szCs w:val="24"/>
        </w:rPr>
        <w:t xml:space="preserve">does </w:t>
      </w:r>
      <w:r w:rsidRPr="002F176C">
        <w:rPr>
          <w:rFonts w:ascii="Times New Roman" w:hAnsi="Times New Roman"/>
          <w:sz w:val="24"/>
          <w:szCs w:val="24"/>
          <w:u w:val="single"/>
        </w:rPr>
        <w:t>not</w:t>
      </w:r>
      <w:r w:rsidRPr="00ED511D">
        <w:rPr>
          <w:rFonts w:ascii="Times New Roman" w:hAnsi="Times New Roman"/>
          <w:sz w:val="24"/>
          <w:szCs w:val="24"/>
        </w:rPr>
        <w:t xml:space="preserve"> apply to employees covered under the Traditional Sick Leave Policy.</w:t>
      </w:r>
    </w:p>
    <w:p w:rsidR="00DA4D2C" w:rsidRDefault="00DA4D2C" w:rsidP="00DA4D2C">
      <w:pPr>
        <w:rPr>
          <w:rFonts w:ascii="Times New Roman" w:hAnsi="Times New Roman"/>
          <w:sz w:val="24"/>
          <w:szCs w:val="24"/>
        </w:rPr>
      </w:pPr>
    </w:p>
    <w:p w:rsidR="00DA4D2C" w:rsidRDefault="00DA4D2C" w:rsidP="00DA4D2C">
      <w:pPr>
        <w:rPr>
          <w:rFonts w:ascii="Times New Roman" w:hAnsi="Times New Roman"/>
          <w:sz w:val="24"/>
          <w:szCs w:val="24"/>
        </w:rPr>
      </w:pPr>
      <w:r>
        <w:rPr>
          <w:rFonts w:ascii="Times New Roman" w:hAnsi="Times New Roman"/>
          <w:sz w:val="24"/>
          <w:szCs w:val="24"/>
        </w:rPr>
        <w:t xml:space="preserve">This </w:t>
      </w:r>
      <w:r w:rsidRPr="00DA4D2C">
        <w:rPr>
          <w:rFonts w:ascii="Times New Roman" w:hAnsi="Times New Roman"/>
          <w:sz w:val="24"/>
          <w:szCs w:val="24"/>
        </w:rPr>
        <w:t xml:space="preserve">information </w:t>
      </w:r>
      <w:r>
        <w:rPr>
          <w:rFonts w:ascii="Times New Roman" w:hAnsi="Times New Roman"/>
          <w:sz w:val="24"/>
          <w:szCs w:val="24"/>
        </w:rPr>
        <w:t>is to clarify certain provisions under the Workers’ Compensation Act and the state’s policies and procedures.  Specifically, this clarification relates to missed time as prescribed by the Workers’ Compensation physician for a work-related injury or illness which has been certified for benefits under Workers’ Compensation.</w:t>
      </w:r>
    </w:p>
    <w:p w:rsidR="00DA4D2C" w:rsidRDefault="00DA4D2C" w:rsidP="00DA4D2C">
      <w:pPr>
        <w:tabs>
          <w:tab w:val="left" w:pos="1800"/>
        </w:tabs>
        <w:rPr>
          <w:rFonts w:ascii="Times New Roman" w:hAnsi="Times New Roman"/>
          <w:sz w:val="24"/>
          <w:szCs w:val="24"/>
        </w:rPr>
      </w:pPr>
    </w:p>
    <w:p w:rsidR="00DA4D2C" w:rsidRPr="002F176C" w:rsidRDefault="00DA4D2C" w:rsidP="00DA4D2C">
      <w:pPr>
        <w:tabs>
          <w:tab w:val="left" w:pos="1800"/>
        </w:tabs>
        <w:rPr>
          <w:rFonts w:ascii="Times New Roman" w:hAnsi="Times New Roman"/>
          <w:b/>
          <w:sz w:val="24"/>
          <w:szCs w:val="24"/>
          <w:u w:val="single"/>
        </w:rPr>
      </w:pPr>
      <w:r w:rsidRPr="002F176C">
        <w:rPr>
          <w:rFonts w:ascii="Times New Roman" w:hAnsi="Times New Roman"/>
          <w:b/>
          <w:sz w:val="24"/>
          <w:szCs w:val="24"/>
          <w:u w:val="single"/>
        </w:rPr>
        <w:t>Clarification</w:t>
      </w:r>
    </w:p>
    <w:p w:rsidR="00DA4D2C" w:rsidRDefault="00DA4D2C" w:rsidP="00DA4D2C">
      <w:pPr>
        <w:numPr>
          <w:ilvl w:val="0"/>
          <w:numId w:val="1"/>
        </w:numPr>
        <w:rPr>
          <w:rFonts w:ascii="Times New Roman" w:hAnsi="Times New Roman"/>
          <w:sz w:val="24"/>
          <w:szCs w:val="24"/>
        </w:rPr>
      </w:pPr>
      <w:r w:rsidRPr="00F6511C">
        <w:rPr>
          <w:rFonts w:ascii="Times New Roman" w:hAnsi="Times New Roman"/>
          <w:sz w:val="24"/>
          <w:szCs w:val="24"/>
        </w:rPr>
        <w:t>Workers’ Compensation does not pay wage benefits for the first seven (7) calendar days of disability for a certified work-related injury or illness</w:t>
      </w:r>
      <w:r w:rsidR="0009757A">
        <w:rPr>
          <w:rFonts w:ascii="Times New Roman" w:hAnsi="Times New Roman"/>
          <w:sz w:val="24"/>
          <w:szCs w:val="24"/>
        </w:rPr>
        <w:t xml:space="preserve"> unless the injured worker </w:t>
      </w:r>
      <w:r>
        <w:rPr>
          <w:rFonts w:ascii="Times New Roman" w:hAnsi="Times New Roman"/>
          <w:sz w:val="24"/>
          <w:szCs w:val="24"/>
        </w:rPr>
        <w:t>loses more than twenty-one (21) days of excused time from work</w:t>
      </w:r>
      <w:r w:rsidRPr="00F6511C">
        <w:rPr>
          <w:rFonts w:ascii="Times New Roman" w:hAnsi="Times New Roman"/>
          <w:sz w:val="24"/>
          <w:szCs w:val="24"/>
        </w:rPr>
        <w:t xml:space="preserve">.  During the first </w:t>
      </w:r>
      <w:r>
        <w:rPr>
          <w:rFonts w:ascii="Times New Roman" w:hAnsi="Times New Roman"/>
          <w:sz w:val="24"/>
          <w:szCs w:val="24"/>
        </w:rPr>
        <w:t xml:space="preserve">7 </w:t>
      </w:r>
      <w:r w:rsidRPr="00F6511C">
        <w:rPr>
          <w:rFonts w:ascii="Times New Roman" w:hAnsi="Times New Roman"/>
          <w:sz w:val="24"/>
          <w:szCs w:val="24"/>
        </w:rPr>
        <w:t xml:space="preserve">days </w:t>
      </w:r>
      <w:r w:rsidR="009C15C5">
        <w:rPr>
          <w:rFonts w:ascii="Times New Roman" w:hAnsi="Times New Roman"/>
          <w:sz w:val="24"/>
          <w:szCs w:val="24"/>
        </w:rPr>
        <w:t xml:space="preserve">that </w:t>
      </w:r>
      <w:r w:rsidR="00ED0052">
        <w:rPr>
          <w:rFonts w:ascii="Times New Roman" w:hAnsi="Times New Roman"/>
          <w:sz w:val="24"/>
          <w:szCs w:val="24"/>
        </w:rPr>
        <w:t xml:space="preserve">an </w:t>
      </w:r>
      <w:r w:rsidRPr="00F6511C">
        <w:rPr>
          <w:rFonts w:ascii="Times New Roman" w:hAnsi="Times New Roman"/>
          <w:sz w:val="24"/>
          <w:szCs w:val="24"/>
        </w:rPr>
        <w:t>employee</w:t>
      </w:r>
      <w:r w:rsidR="00ED0052">
        <w:rPr>
          <w:rFonts w:ascii="Times New Roman" w:hAnsi="Times New Roman"/>
          <w:sz w:val="24"/>
          <w:szCs w:val="24"/>
        </w:rPr>
        <w:t xml:space="preserve"> is out of work, he/she must use his/her</w:t>
      </w:r>
      <w:r w:rsidRPr="00F6511C">
        <w:rPr>
          <w:rFonts w:ascii="Times New Roman" w:hAnsi="Times New Roman"/>
          <w:sz w:val="24"/>
          <w:szCs w:val="24"/>
        </w:rPr>
        <w:t xml:space="preserve"> own leave (family/personal, sick, annual).  </w:t>
      </w:r>
      <w:r>
        <w:rPr>
          <w:rFonts w:ascii="Times New Roman" w:hAnsi="Times New Roman"/>
          <w:sz w:val="24"/>
          <w:szCs w:val="24"/>
        </w:rPr>
        <w:t xml:space="preserve">An employee disabled for more than 21 days due to a work-related injury </w:t>
      </w:r>
      <w:r w:rsidR="0009757A">
        <w:rPr>
          <w:rFonts w:ascii="Times New Roman" w:hAnsi="Times New Roman"/>
          <w:sz w:val="24"/>
          <w:szCs w:val="24"/>
        </w:rPr>
        <w:t xml:space="preserve">or illness </w:t>
      </w:r>
      <w:r>
        <w:rPr>
          <w:rFonts w:ascii="Times New Roman" w:hAnsi="Times New Roman"/>
          <w:sz w:val="24"/>
          <w:szCs w:val="24"/>
        </w:rPr>
        <w:t xml:space="preserve">may be eligible for retroactive </w:t>
      </w:r>
      <w:r w:rsidR="001F2D9E">
        <w:rPr>
          <w:rFonts w:ascii="Times New Roman" w:hAnsi="Times New Roman"/>
          <w:sz w:val="24"/>
          <w:szCs w:val="24"/>
        </w:rPr>
        <w:t>partial leave/wage</w:t>
      </w:r>
      <w:r>
        <w:rPr>
          <w:rFonts w:ascii="Times New Roman" w:hAnsi="Times New Roman"/>
          <w:sz w:val="24"/>
          <w:szCs w:val="24"/>
        </w:rPr>
        <w:t xml:space="preserve"> replaceme</w:t>
      </w:r>
      <w:r w:rsidR="0009757A">
        <w:rPr>
          <w:rFonts w:ascii="Times New Roman" w:hAnsi="Times New Roman"/>
          <w:sz w:val="24"/>
          <w:szCs w:val="24"/>
        </w:rPr>
        <w:t xml:space="preserve">nt benefits for the first 7 </w:t>
      </w:r>
      <w:r>
        <w:rPr>
          <w:rFonts w:ascii="Times New Roman" w:hAnsi="Times New Roman"/>
          <w:sz w:val="24"/>
          <w:szCs w:val="24"/>
        </w:rPr>
        <w:t>days</w:t>
      </w:r>
      <w:r w:rsidR="0009757A">
        <w:rPr>
          <w:rFonts w:ascii="Times New Roman" w:hAnsi="Times New Roman"/>
          <w:sz w:val="24"/>
          <w:szCs w:val="24"/>
        </w:rPr>
        <w:t xml:space="preserve">.  </w:t>
      </w:r>
    </w:p>
    <w:p w:rsidR="00DA4D2C" w:rsidRDefault="00DA4D2C" w:rsidP="00DA4D2C">
      <w:pPr>
        <w:numPr>
          <w:ilvl w:val="0"/>
          <w:numId w:val="1"/>
        </w:numPr>
        <w:rPr>
          <w:rFonts w:ascii="Times New Roman" w:hAnsi="Times New Roman"/>
          <w:sz w:val="24"/>
          <w:szCs w:val="24"/>
        </w:rPr>
      </w:pPr>
      <w:r>
        <w:rPr>
          <w:rFonts w:ascii="Times New Roman" w:hAnsi="Times New Roman"/>
          <w:sz w:val="24"/>
          <w:szCs w:val="24"/>
        </w:rPr>
        <w:t>Intermittent leave due to the covered injury or illness also ma</w:t>
      </w:r>
      <w:r w:rsidR="00425B84">
        <w:rPr>
          <w:rFonts w:ascii="Times New Roman" w:hAnsi="Times New Roman"/>
          <w:sz w:val="24"/>
          <w:szCs w:val="24"/>
        </w:rPr>
        <w:t>y apply towards this 7</w:t>
      </w:r>
      <w:r>
        <w:rPr>
          <w:rFonts w:ascii="Times New Roman" w:hAnsi="Times New Roman"/>
          <w:sz w:val="24"/>
          <w:szCs w:val="24"/>
        </w:rPr>
        <w:t xml:space="preserve"> day waiting period.  Examples of intermittent leave might include follow-up doctor’s appointments, physical therapy, surgery, etc.  </w:t>
      </w:r>
    </w:p>
    <w:p w:rsidR="00DA4D2C" w:rsidRPr="00F6511C" w:rsidRDefault="00DA4D2C" w:rsidP="00DA4D2C">
      <w:pPr>
        <w:numPr>
          <w:ilvl w:val="0"/>
          <w:numId w:val="1"/>
        </w:numPr>
        <w:rPr>
          <w:rFonts w:ascii="Times New Roman" w:hAnsi="Times New Roman"/>
          <w:sz w:val="24"/>
          <w:szCs w:val="24"/>
        </w:rPr>
      </w:pPr>
      <w:r w:rsidRPr="00F6511C">
        <w:rPr>
          <w:rFonts w:ascii="Times New Roman" w:hAnsi="Times New Roman"/>
          <w:sz w:val="24"/>
          <w:szCs w:val="24"/>
        </w:rPr>
        <w:t>In the event an employee does not</w:t>
      </w:r>
      <w:r w:rsidR="00ED0052">
        <w:rPr>
          <w:rFonts w:ascii="Times New Roman" w:hAnsi="Times New Roman"/>
          <w:sz w:val="24"/>
          <w:szCs w:val="24"/>
        </w:rPr>
        <w:t xml:space="preserve"> have leave to cover this 7 </w:t>
      </w:r>
      <w:r w:rsidRPr="00F6511C">
        <w:rPr>
          <w:rFonts w:ascii="Times New Roman" w:hAnsi="Times New Roman"/>
          <w:sz w:val="24"/>
          <w:szCs w:val="24"/>
        </w:rPr>
        <w:t>day period, the employee will be placed on leave without pay status.  Please be mindful in your leave management that unexpected emergencies may occur.</w:t>
      </w:r>
    </w:p>
    <w:p w:rsidR="00DA4D2C" w:rsidRDefault="00DA4D2C" w:rsidP="00DA4D2C">
      <w:pPr>
        <w:numPr>
          <w:ilvl w:val="0"/>
          <w:numId w:val="1"/>
        </w:numPr>
        <w:rPr>
          <w:rFonts w:ascii="Times New Roman" w:hAnsi="Times New Roman"/>
          <w:sz w:val="24"/>
          <w:szCs w:val="24"/>
        </w:rPr>
      </w:pPr>
      <w:r>
        <w:rPr>
          <w:rFonts w:ascii="Times New Roman" w:hAnsi="Times New Roman"/>
          <w:sz w:val="24"/>
          <w:szCs w:val="24"/>
        </w:rPr>
        <w:t xml:space="preserve">Virginia state employee Workers’ Compensation claims are handled by Managed Care Innovations (MCI) under contract to the Department of Human Resource Management.  In the event benefits are denied by MCI, an appeal may be made to the Virginia Worker’s Compensation Commission (VWC).  The VWC makes the final decision for approval of Workers’ Compensation benefits for wage and/or medical expenses.  </w:t>
      </w:r>
    </w:p>
    <w:p w:rsidR="00DA4D2C" w:rsidRDefault="00ED0052" w:rsidP="00DA4D2C">
      <w:pPr>
        <w:numPr>
          <w:ilvl w:val="0"/>
          <w:numId w:val="1"/>
        </w:numPr>
        <w:rPr>
          <w:rFonts w:ascii="Times New Roman" w:hAnsi="Times New Roman"/>
          <w:sz w:val="24"/>
          <w:szCs w:val="24"/>
        </w:rPr>
      </w:pPr>
      <w:r>
        <w:rPr>
          <w:rFonts w:ascii="Times New Roman" w:hAnsi="Times New Roman"/>
          <w:sz w:val="24"/>
          <w:szCs w:val="24"/>
        </w:rPr>
        <w:t xml:space="preserve">An employee </w:t>
      </w:r>
      <w:r w:rsidR="001F401A">
        <w:rPr>
          <w:rFonts w:ascii="Times New Roman" w:hAnsi="Times New Roman"/>
          <w:sz w:val="24"/>
          <w:szCs w:val="24"/>
        </w:rPr>
        <w:t xml:space="preserve">enrolled in the VSDP </w:t>
      </w:r>
      <w:r w:rsidR="00DA4D2C">
        <w:rPr>
          <w:rFonts w:ascii="Times New Roman" w:hAnsi="Times New Roman"/>
          <w:sz w:val="24"/>
          <w:szCs w:val="24"/>
        </w:rPr>
        <w:t>who suffer</w:t>
      </w:r>
      <w:r>
        <w:rPr>
          <w:rFonts w:ascii="Times New Roman" w:hAnsi="Times New Roman"/>
          <w:sz w:val="24"/>
          <w:szCs w:val="24"/>
        </w:rPr>
        <w:t>s</w:t>
      </w:r>
      <w:r w:rsidR="00DA4D2C">
        <w:rPr>
          <w:rFonts w:ascii="Times New Roman" w:hAnsi="Times New Roman"/>
          <w:sz w:val="24"/>
          <w:szCs w:val="24"/>
        </w:rPr>
        <w:t xml:space="preserve"> a work-related injury o</w:t>
      </w:r>
      <w:r w:rsidR="00332647">
        <w:rPr>
          <w:rFonts w:ascii="Times New Roman" w:hAnsi="Times New Roman"/>
          <w:sz w:val="24"/>
          <w:szCs w:val="24"/>
        </w:rPr>
        <w:t xml:space="preserve">r illness </w:t>
      </w:r>
      <w:r w:rsidR="001F2D9E">
        <w:rPr>
          <w:rFonts w:ascii="Times New Roman" w:hAnsi="Times New Roman"/>
          <w:sz w:val="24"/>
          <w:szCs w:val="24"/>
        </w:rPr>
        <w:t>should file under</w:t>
      </w:r>
      <w:r w:rsidR="00DA4D2C">
        <w:rPr>
          <w:rFonts w:ascii="Times New Roman" w:hAnsi="Times New Roman"/>
          <w:sz w:val="24"/>
          <w:szCs w:val="24"/>
        </w:rPr>
        <w:t xml:space="preserve"> </w:t>
      </w:r>
      <w:r w:rsidR="00332647">
        <w:rPr>
          <w:rFonts w:ascii="Times New Roman" w:hAnsi="Times New Roman"/>
          <w:sz w:val="24"/>
          <w:szCs w:val="24"/>
        </w:rPr>
        <w:t xml:space="preserve">both </w:t>
      </w:r>
      <w:r w:rsidR="00DA4D2C">
        <w:rPr>
          <w:rFonts w:ascii="Times New Roman" w:hAnsi="Times New Roman"/>
          <w:sz w:val="24"/>
          <w:szCs w:val="24"/>
        </w:rPr>
        <w:t>Workers’ Compensation and VSDP</w:t>
      </w:r>
      <w:r>
        <w:rPr>
          <w:rFonts w:ascii="Times New Roman" w:hAnsi="Times New Roman"/>
          <w:sz w:val="24"/>
          <w:szCs w:val="24"/>
        </w:rPr>
        <w:t xml:space="preserve"> (</w:t>
      </w:r>
      <w:r w:rsidR="00420075">
        <w:rPr>
          <w:rFonts w:ascii="Times New Roman" w:hAnsi="Times New Roman"/>
          <w:sz w:val="24"/>
          <w:szCs w:val="24"/>
        </w:rPr>
        <w:t xml:space="preserve">administered by </w:t>
      </w:r>
      <w:r w:rsidR="00385764">
        <w:rPr>
          <w:rFonts w:ascii="Times New Roman" w:hAnsi="Times New Roman"/>
          <w:sz w:val="24"/>
          <w:szCs w:val="24"/>
        </w:rPr>
        <w:t>Reed Group</w:t>
      </w:r>
      <w:bookmarkStart w:id="0" w:name="_GoBack"/>
      <w:bookmarkEnd w:id="0"/>
      <w:r>
        <w:rPr>
          <w:rFonts w:ascii="Times New Roman" w:hAnsi="Times New Roman"/>
          <w:sz w:val="24"/>
          <w:szCs w:val="24"/>
        </w:rPr>
        <w:t>)</w:t>
      </w:r>
      <w:r w:rsidR="001F2D9E">
        <w:rPr>
          <w:rFonts w:ascii="Times New Roman" w:hAnsi="Times New Roman"/>
          <w:sz w:val="24"/>
          <w:szCs w:val="24"/>
        </w:rPr>
        <w:t xml:space="preserve">.  </w:t>
      </w:r>
      <w:r>
        <w:rPr>
          <w:rFonts w:ascii="Times New Roman" w:hAnsi="Times New Roman"/>
          <w:sz w:val="24"/>
          <w:szCs w:val="24"/>
        </w:rPr>
        <w:t>If approved by both programs, the employee</w:t>
      </w:r>
      <w:r w:rsidR="001F2D9E">
        <w:rPr>
          <w:rFonts w:ascii="Times New Roman" w:hAnsi="Times New Roman"/>
          <w:sz w:val="24"/>
          <w:szCs w:val="24"/>
        </w:rPr>
        <w:t xml:space="preserve"> will re</w:t>
      </w:r>
      <w:r>
        <w:rPr>
          <w:rFonts w:ascii="Times New Roman" w:hAnsi="Times New Roman"/>
          <w:sz w:val="24"/>
          <w:szCs w:val="24"/>
        </w:rPr>
        <w:t>ceive coordinated benefits</w:t>
      </w:r>
      <w:r w:rsidR="00DA4D2C">
        <w:rPr>
          <w:rFonts w:ascii="Times New Roman" w:hAnsi="Times New Roman"/>
          <w:sz w:val="24"/>
          <w:szCs w:val="24"/>
        </w:rPr>
        <w:t xml:space="preserve">.  </w:t>
      </w:r>
    </w:p>
    <w:p w:rsidR="001F2D9E" w:rsidRDefault="001F2D9E" w:rsidP="001F2D9E">
      <w:pPr>
        <w:rPr>
          <w:rFonts w:ascii="Times New Roman" w:hAnsi="Times New Roman"/>
          <w:sz w:val="24"/>
          <w:szCs w:val="24"/>
        </w:rPr>
      </w:pPr>
    </w:p>
    <w:p w:rsidR="00DA4D2C" w:rsidRDefault="00DA4D2C" w:rsidP="00DA4D2C">
      <w:pPr>
        <w:rPr>
          <w:rFonts w:ascii="Times New Roman" w:hAnsi="Times New Roman"/>
          <w:sz w:val="24"/>
          <w:szCs w:val="24"/>
        </w:rPr>
      </w:pPr>
      <w:r>
        <w:rPr>
          <w:rFonts w:ascii="Times New Roman" w:hAnsi="Times New Roman"/>
          <w:sz w:val="24"/>
          <w:szCs w:val="24"/>
        </w:rPr>
        <w:t>For questions regarding Workers’ Compensation, please contact the Human Resources Office at (540) 654-1046.</w:t>
      </w:r>
    </w:p>
    <w:p w:rsidR="00DA4D2C" w:rsidRDefault="00DA4D2C"/>
    <w:sectPr w:rsidR="00DA4D2C" w:rsidSect="00DA4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EF7543"/>
    <w:multiLevelType w:val="hybridMultilevel"/>
    <w:tmpl w:val="CFE62B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D2C"/>
    <w:rsid w:val="0009757A"/>
    <w:rsid w:val="001F2D9E"/>
    <w:rsid w:val="001F401A"/>
    <w:rsid w:val="002E58BC"/>
    <w:rsid w:val="00332647"/>
    <w:rsid w:val="00354E08"/>
    <w:rsid w:val="00385764"/>
    <w:rsid w:val="00420075"/>
    <w:rsid w:val="00425B84"/>
    <w:rsid w:val="0047626E"/>
    <w:rsid w:val="008F67C2"/>
    <w:rsid w:val="009C15C5"/>
    <w:rsid w:val="00C86E10"/>
    <w:rsid w:val="00D86B8A"/>
    <w:rsid w:val="00DA4D2C"/>
    <w:rsid w:val="00DC0DDE"/>
    <w:rsid w:val="00ED0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836A610-3D29-41D8-AC7C-E589DA7A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D2C"/>
    <w:pPr>
      <w:spacing w:after="60"/>
    </w:pPr>
    <w:rPr>
      <w:rFonts w:ascii="Calibri" w:eastAsia="Calibri" w:hAnsi="Calibri"/>
      <w:sz w:val="22"/>
      <w:szCs w:val="22"/>
    </w:rPr>
  </w:style>
  <w:style w:type="paragraph" w:styleId="Heading1">
    <w:name w:val="heading 1"/>
    <w:basedOn w:val="Normal"/>
    <w:next w:val="Normal"/>
    <w:qFormat/>
    <w:rsid w:val="00DA4D2C"/>
    <w:pPr>
      <w:keepNext/>
      <w:spacing w:before="24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Important Information about Workers’ Compensation</vt:lpstr>
    </vt:vector>
  </TitlesOfParts>
  <Company>UMW.EDU</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Information about Workers’ Compensation</dc:title>
  <dc:subject/>
  <dc:creator>Tammy Prailey</dc:creator>
  <cp:keywords/>
  <dc:description/>
  <cp:lastModifiedBy>Pam Lowery (plowery)</cp:lastModifiedBy>
  <cp:revision>2</cp:revision>
  <dcterms:created xsi:type="dcterms:W3CDTF">2016-10-03T17:25:00Z</dcterms:created>
  <dcterms:modified xsi:type="dcterms:W3CDTF">2016-10-03T17:25:00Z</dcterms:modified>
</cp:coreProperties>
</file>