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BB" w:rsidRDefault="00B602BB">
      <w:pPr>
        <w:pStyle w:val="Heading2"/>
        <w:spacing w:before="0" w:after="120"/>
        <w:ind w:left="0"/>
        <w:rPr>
          <w:i w:val="0"/>
          <w:iCs/>
        </w:rPr>
      </w:pPr>
      <w:r>
        <w:rPr>
          <w:rFonts w:ascii="Arial Bold" w:hAnsi="Arial Bold"/>
          <w:i w:val="0"/>
          <w:iCs/>
          <w:shadow/>
          <w:sz w:val="36"/>
        </w:rPr>
        <w:t>Search for Help in the PeerNet</w:t>
      </w:r>
    </w:p>
    <w:p w:rsidR="00B602BB" w:rsidRDefault="00B602BB">
      <w:pPr>
        <w:pStyle w:val="BodyText"/>
      </w:pPr>
      <w:r>
        <w:t xml:space="preserve">The PeerNet feature in the </w:t>
      </w:r>
      <w:r w:rsidR="00623263">
        <w:t>Knowledge Center is</w:t>
      </w:r>
      <w:r>
        <w:t xml:space="preserve"> a great way to get help from your peers.  Think of the PeerNet as a collection of online business cards containing contact information and areas of expertise.  You can search for a specific area of expertise and view a list of fellow employees who have listed that expertise in their user profile.</w:t>
      </w:r>
    </w:p>
    <w:p w:rsidR="00B602BB" w:rsidRDefault="00B602BB">
      <w:pPr>
        <w:pStyle w:val="Step"/>
        <w:numPr>
          <w:ilvl w:val="0"/>
          <w:numId w:val="0"/>
        </w:numPr>
        <w:ind w:left="432"/>
      </w:pPr>
      <w:r>
        <w:t xml:space="preserve">*For instructions on making your area(s) of expertise available for search in the PeerNet, please refer to the </w:t>
      </w:r>
      <w:r>
        <w:rPr>
          <w:i/>
          <w:iCs/>
        </w:rPr>
        <w:t xml:space="preserve">Enter Qualifications in the </w:t>
      </w:r>
      <w:r w:rsidR="00623263">
        <w:rPr>
          <w:i/>
          <w:iCs/>
        </w:rPr>
        <w:t>Knowledge Center instructions</w:t>
      </w:r>
      <w:r>
        <w:t>.</w:t>
      </w:r>
    </w:p>
    <w:p w:rsidR="00B602BB" w:rsidRDefault="00B602BB">
      <w:pPr>
        <w:pStyle w:val="BodyText"/>
        <w:spacing w:before="240"/>
        <w:rPr>
          <w:i/>
          <w:iCs/>
        </w:rPr>
      </w:pPr>
      <w:r>
        <w:rPr>
          <w:i/>
          <w:iCs/>
        </w:rPr>
        <w:t>To search for a peer with specific expertise:</w:t>
      </w:r>
    </w:p>
    <w:p w:rsidR="00B602BB" w:rsidRDefault="00B602BB">
      <w:pPr>
        <w:pStyle w:val="Step"/>
        <w:numPr>
          <w:ilvl w:val="0"/>
          <w:numId w:val="11"/>
        </w:numPr>
        <w:ind w:hanging="1080"/>
      </w:pPr>
      <w:r>
        <w:t>Open the Knowledge Center Login Page (</w:t>
      </w:r>
      <w:hyperlink r:id="rId7" w:history="1">
        <w:r w:rsidR="00623263" w:rsidRPr="00BB4CD1">
          <w:rPr>
            <w:rStyle w:val="Hyperlink"/>
            <w:rFonts w:cs="Arial"/>
            <w:sz w:val="22"/>
            <w:szCs w:val="24"/>
          </w:rPr>
          <w:t>https://covkc.virginia.gov/UMW</w:t>
        </w:r>
      </w:hyperlink>
      <w:r>
        <w:t>).</w:t>
      </w:r>
    </w:p>
    <w:p w:rsidR="00B602BB" w:rsidRDefault="00B602BB">
      <w:pPr>
        <w:pStyle w:val="Step"/>
        <w:numPr>
          <w:ilvl w:val="0"/>
          <w:numId w:val="11"/>
        </w:numPr>
        <w:ind w:hanging="1080"/>
      </w:pPr>
      <w:r>
        <w:t xml:space="preserve">Enter your </w:t>
      </w:r>
      <w:r>
        <w:rPr>
          <w:b/>
          <w:bCs/>
        </w:rPr>
        <w:t>Login ID</w:t>
      </w:r>
      <w:r>
        <w:t xml:space="preserve"> and </w:t>
      </w:r>
      <w:r>
        <w:rPr>
          <w:b/>
          <w:bCs/>
        </w:rPr>
        <w:t>Password</w:t>
      </w:r>
      <w:r>
        <w:t>.</w:t>
      </w:r>
    </w:p>
    <w:p w:rsidR="00B602BB" w:rsidRDefault="00B602BB">
      <w:pPr>
        <w:pStyle w:val="Step"/>
      </w:pPr>
      <w:r>
        <w:t xml:space="preserve">Click the </w:t>
      </w:r>
      <w:r>
        <w:rPr>
          <w:b/>
          <w:bCs/>
        </w:rPr>
        <w:t>Submit</w:t>
      </w:r>
      <w:r>
        <w:t xml:space="preserve"> button.  The </w:t>
      </w:r>
      <w:r>
        <w:rPr>
          <w:i/>
          <w:iCs/>
        </w:rPr>
        <w:t>Knowledge Center Home Page</w:t>
      </w:r>
      <w:r>
        <w:t xml:space="preserve"> opens.</w:t>
      </w:r>
    </w:p>
    <w:p w:rsidR="00B602BB" w:rsidRDefault="00B602BB">
      <w:pPr>
        <w:pStyle w:val="Step"/>
      </w:pPr>
      <w:r>
        <w:t xml:space="preserve">From the </w:t>
      </w:r>
      <w:r>
        <w:rPr>
          <w:b/>
          <w:bCs/>
        </w:rPr>
        <w:t>Student Center</w:t>
      </w:r>
      <w:r>
        <w:t xml:space="preserve"> folder, select the </w:t>
      </w:r>
      <w:r>
        <w:rPr>
          <w:b/>
          <w:bCs/>
        </w:rPr>
        <w:t>PeerNet</w:t>
      </w:r>
      <w:r>
        <w:t xml:space="preserve"> option.  The </w:t>
      </w:r>
      <w:r>
        <w:rPr>
          <w:i/>
          <w:iCs/>
        </w:rPr>
        <w:t xml:space="preserve">PeerNet </w:t>
      </w:r>
      <w:r>
        <w:t>window opens.</w:t>
      </w:r>
    </w:p>
    <w:p w:rsidR="00B602BB" w:rsidRDefault="008C55D3">
      <w:pPr>
        <w:pStyle w:val="Step"/>
        <w:numPr>
          <w:ilvl w:val="0"/>
          <w:numId w:val="0"/>
        </w:numPr>
        <w:ind w:left="14"/>
        <w:jc w:val="center"/>
      </w:pPr>
      <w:r>
        <w:rPr>
          <w:noProof/>
        </w:rPr>
        <w:drawing>
          <wp:inline distT="0" distB="0" distL="0" distR="0">
            <wp:extent cx="5000625" cy="2905125"/>
            <wp:effectExtent l="19050" t="19050" r="28575" b="28575"/>
            <wp:docPr id="1" name="Picture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9051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02BB" w:rsidRDefault="00B602BB">
      <w:pPr>
        <w:pStyle w:val="Step"/>
      </w:pPr>
      <w:r>
        <w:t xml:space="preserve">Enter the area of expertise for which you want to locate someone in the </w:t>
      </w:r>
      <w:r>
        <w:rPr>
          <w:b/>
          <w:bCs/>
        </w:rPr>
        <w:t>Qualifications</w:t>
      </w:r>
      <w:r>
        <w:t xml:space="preserve"> field.</w:t>
      </w:r>
    </w:p>
    <w:p w:rsidR="00B602BB" w:rsidRDefault="00B602BB">
      <w:pPr>
        <w:pStyle w:val="Step"/>
      </w:pPr>
      <w:r>
        <w:t xml:space="preserve">Click the </w:t>
      </w:r>
      <w:r>
        <w:rPr>
          <w:b/>
          <w:bCs/>
        </w:rPr>
        <w:t>Search</w:t>
      </w:r>
      <w:r>
        <w:t xml:space="preserve"> button.  All users who have listed that qualification in their user profile displays in the lower-left frame of the PeerNet window.</w:t>
      </w:r>
    </w:p>
    <w:p w:rsidR="00B602BB" w:rsidRDefault="008C55D3">
      <w:pPr>
        <w:pStyle w:val="Step"/>
        <w:numPr>
          <w:ilvl w:val="0"/>
          <w:numId w:val="0"/>
        </w:numPr>
        <w:ind w:left="14"/>
        <w:jc w:val="center"/>
      </w:pPr>
      <w:r>
        <w:rPr>
          <w:noProof/>
        </w:rPr>
        <w:lastRenderedPageBreak/>
        <w:drawing>
          <wp:inline distT="0" distB="0" distL="0" distR="0">
            <wp:extent cx="5172075" cy="3438525"/>
            <wp:effectExtent l="19050" t="19050" r="28575" b="28575"/>
            <wp:docPr id="2" name="Picture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38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02BB" w:rsidRDefault="00B602BB">
      <w:pPr>
        <w:pStyle w:val="Step"/>
      </w:pPr>
      <w:r>
        <w:t xml:space="preserve">Click the </w:t>
      </w:r>
      <w:r>
        <w:rPr>
          <w:b/>
          <w:bCs/>
        </w:rPr>
        <w:t>blue icon</w:t>
      </w:r>
      <w:r>
        <w:t xml:space="preserve"> </w:t>
      </w:r>
      <w:r w:rsidR="008C55D3">
        <w:rPr>
          <w:noProof/>
        </w:rPr>
        <w:drawing>
          <wp:inline distT="0" distB="0" distL="0" distR="0">
            <wp:extent cx="161925" cy="171450"/>
            <wp:effectExtent l="19050" t="0" r="9525" b="0"/>
            <wp:docPr id="3" name="Picture 3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to the left of the user’s name.  The user’s contact information is displayed in the right frame of the PeerNet window.</w:t>
      </w:r>
      <w:r>
        <w:br/>
      </w:r>
      <w:r>
        <w:rPr>
          <w:b/>
          <w:bCs/>
          <w:i/>
          <w:iCs/>
        </w:rPr>
        <w:t>Note</w:t>
      </w:r>
      <w:r>
        <w:t xml:space="preserve">: To add this user to your list of peers in your Personal KC, click the </w:t>
      </w:r>
      <w:r>
        <w:rPr>
          <w:b/>
          <w:bCs/>
        </w:rPr>
        <w:t>Add to Personal KC</w:t>
      </w:r>
      <w:r>
        <w:t xml:space="preserve"> button.</w:t>
      </w:r>
    </w:p>
    <w:sectPr w:rsidR="00B602B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52" w:right="1152" w:bottom="1296" w:left="115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D3" w:rsidRDefault="008C55D3">
      <w:r>
        <w:separator/>
      </w:r>
    </w:p>
  </w:endnote>
  <w:endnote w:type="continuationSeparator" w:id="0">
    <w:p w:rsidR="008C55D3" w:rsidRDefault="008C5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old">
    <w:panose1 w:val="020B07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BB" w:rsidRDefault="00B602BB">
    <w:pPr>
      <w:pStyle w:val="Footer"/>
      <w:tabs>
        <w:tab w:val="clear" w:pos="4320"/>
        <w:tab w:val="clear" w:pos="8640"/>
        <w:tab w:val="center" w:pos="5040"/>
        <w:tab w:val="right" w:pos="9900"/>
      </w:tabs>
    </w:pPr>
    <w:r>
      <w:rPr>
        <w:rFonts w:cs="Arial"/>
        <w:snapToGrid w:val="0"/>
        <w:sz w:val="18"/>
      </w:rPr>
      <w:t>Search for Help in the PeerNet</w:t>
    </w:r>
    <w:r>
      <w:rPr>
        <w:rFonts w:cs="Arial"/>
        <w:snapToGrid w:val="0"/>
        <w:sz w:val="18"/>
      </w:rPr>
      <w:tab/>
      <w:t>August 2006</w:t>
    </w:r>
    <w:r>
      <w:rPr>
        <w:rFonts w:cs="Arial"/>
        <w:snapToGrid w:val="0"/>
        <w:sz w:val="18"/>
      </w:rPr>
      <w:tab/>
      <w:t xml:space="preserve">Page </w:t>
    </w:r>
    <w:r>
      <w:rPr>
        <w:rFonts w:cs="Arial"/>
        <w:snapToGrid w:val="0"/>
        <w:sz w:val="18"/>
      </w:rPr>
      <w:fldChar w:fldCharType="begin"/>
    </w:r>
    <w:r>
      <w:rPr>
        <w:rFonts w:cs="Arial"/>
        <w:snapToGrid w:val="0"/>
        <w:sz w:val="18"/>
      </w:rPr>
      <w:instrText xml:space="preserve"> PAGE </w:instrText>
    </w:r>
    <w:r>
      <w:rPr>
        <w:rFonts w:cs="Arial"/>
        <w:snapToGrid w:val="0"/>
        <w:sz w:val="18"/>
      </w:rPr>
      <w:fldChar w:fldCharType="separate"/>
    </w:r>
    <w:r w:rsidR="008C55D3">
      <w:rPr>
        <w:rFonts w:cs="Arial"/>
        <w:noProof/>
        <w:snapToGrid w:val="0"/>
        <w:sz w:val="18"/>
      </w:rPr>
      <w:t>2</w:t>
    </w:r>
    <w:r>
      <w:rPr>
        <w:rFonts w:cs="Arial"/>
        <w:snapToGrid w:val="0"/>
        <w:sz w:val="18"/>
      </w:rPr>
      <w:fldChar w:fldCharType="end"/>
    </w:r>
    <w:r>
      <w:rPr>
        <w:rFonts w:cs="Arial"/>
        <w:snapToGrid w:val="0"/>
        <w:sz w:val="18"/>
      </w:rPr>
      <w:t xml:space="preserve"> of </w:t>
    </w:r>
    <w:r>
      <w:rPr>
        <w:rFonts w:cs="Arial"/>
        <w:snapToGrid w:val="0"/>
        <w:sz w:val="18"/>
      </w:rPr>
      <w:fldChar w:fldCharType="begin"/>
    </w:r>
    <w:r>
      <w:rPr>
        <w:rFonts w:cs="Arial"/>
        <w:snapToGrid w:val="0"/>
        <w:sz w:val="18"/>
      </w:rPr>
      <w:instrText xml:space="preserve"> NUMPAGES </w:instrText>
    </w:r>
    <w:r>
      <w:rPr>
        <w:rFonts w:cs="Arial"/>
        <w:snapToGrid w:val="0"/>
        <w:sz w:val="18"/>
      </w:rPr>
      <w:fldChar w:fldCharType="separate"/>
    </w:r>
    <w:r w:rsidR="008C55D3">
      <w:rPr>
        <w:rFonts w:cs="Arial"/>
        <w:noProof/>
        <w:snapToGrid w:val="0"/>
        <w:sz w:val="18"/>
      </w:rPr>
      <w:t>2</w:t>
    </w:r>
    <w:r>
      <w:rPr>
        <w:rFonts w:cs="Arial"/>
        <w:snapToGrid w:val="0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BB" w:rsidRDefault="00B602BB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cs="Arial"/>
        <w:sz w:val="18"/>
      </w:rPr>
    </w:pPr>
    <w:r>
      <w:rPr>
        <w:rFonts w:cs="Arial"/>
        <w:snapToGrid w:val="0"/>
        <w:sz w:val="18"/>
      </w:rPr>
      <w:t>Search for Help in the PeerNet</w:t>
    </w:r>
    <w:r>
      <w:rPr>
        <w:rFonts w:cs="Arial"/>
        <w:snapToGrid w:val="0"/>
        <w:sz w:val="18"/>
      </w:rPr>
      <w:tab/>
      <w:t>August 2006</w:t>
    </w:r>
    <w:r>
      <w:rPr>
        <w:rFonts w:cs="Arial"/>
        <w:snapToGrid w:val="0"/>
        <w:sz w:val="18"/>
      </w:rPr>
      <w:tab/>
      <w:t xml:space="preserve">Page </w:t>
    </w:r>
    <w:r>
      <w:rPr>
        <w:rFonts w:cs="Arial"/>
        <w:snapToGrid w:val="0"/>
        <w:sz w:val="18"/>
      </w:rPr>
      <w:fldChar w:fldCharType="begin"/>
    </w:r>
    <w:r>
      <w:rPr>
        <w:rFonts w:cs="Arial"/>
        <w:snapToGrid w:val="0"/>
        <w:sz w:val="18"/>
      </w:rPr>
      <w:instrText xml:space="preserve"> PAGE </w:instrText>
    </w:r>
    <w:r>
      <w:rPr>
        <w:rFonts w:cs="Arial"/>
        <w:snapToGrid w:val="0"/>
        <w:sz w:val="18"/>
      </w:rPr>
      <w:fldChar w:fldCharType="separate"/>
    </w:r>
    <w:r w:rsidR="008C55D3">
      <w:rPr>
        <w:rFonts w:cs="Arial"/>
        <w:noProof/>
        <w:snapToGrid w:val="0"/>
        <w:sz w:val="18"/>
      </w:rPr>
      <w:t>1</w:t>
    </w:r>
    <w:r>
      <w:rPr>
        <w:rFonts w:cs="Arial"/>
        <w:snapToGrid w:val="0"/>
        <w:sz w:val="18"/>
      </w:rPr>
      <w:fldChar w:fldCharType="end"/>
    </w:r>
    <w:r>
      <w:rPr>
        <w:rFonts w:cs="Arial"/>
        <w:snapToGrid w:val="0"/>
        <w:sz w:val="18"/>
      </w:rPr>
      <w:t xml:space="preserve"> of </w:t>
    </w:r>
    <w:r>
      <w:rPr>
        <w:rFonts w:cs="Arial"/>
        <w:snapToGrid w:val="0"/>
        <w:sz w:val="18"/>
      </w:rPr>
      <w:fldChar w:fldCharType="begin"/>
    </w:r>
    <w:r>
      <w:rPr>
        <w:rFonts w:cs="Arial"/>
        <w:snapToGrid w:val="0"/>
        <w:sz w:val="18"/>
      </w:rPr>
      <w:instrText xml:space="preserve"> NUMPAGES </w:instrText>
    </w:r>
    <w:r>
      <w:rPr>
        <w:rFonts w:cs="Arial"/>
        <w:snapToGrid w:val="0"/>
        <w:sz w:val="18"/>
      </w:rPr>
      <w:fldChar w:fldCharType="separate"/>
    </w:r>
    <w:r w:rsidR="008C55D3">
      <w:rPr>
        <w:rFonts w:cs="Arial"/>
        <w:noProof/>
        <w:snapToGrid w:val="0"/>
        <w:sz w:val="18"/>
      </w:rPr>
      <w:t>2</w:t>
    </w:r>
    <w:r>
      <w:rPr>
        <w:rFonts w:cs="Arial"/>
        <w:snapToGrid w:val="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D3" w:rsidRDefault="008C55D3">
      <w:r>
        <w:separator/>
      </w:r>
    </w:p>
  </w:footnote>
  <w:footnote w:type="continuationSeparator" w:id="0">
    <w:p w:rsidR="008C55D3" w:rsidRDefault="008C5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BB" w:rsidRDefault="00B602BB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BB" w:rsidRDefault="00B602BB">
    <w:pPr>
      <w:pStyle w:val="Header"/>
      <w:tabs>
        <w:tab w:val="clear" w:pos="4320"/>
        <w:tab w:val="clear" w:pos="8640"/>
        <w:tab w:val="center" w:pos="5040"/>
        <w:tab w:val="right" w:pos="9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F40"/>
    <w:multiLevelType w:val="multilevel"/>
    <w:tmpl w:val="784C68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93C36C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785527A"/>
    <w:multiLevelType w:val="hybridMultilevel"/>
    <w:tmpl w:val="995A76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5294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7475F0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8D15F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2B260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3B072E7"/>
    <w:multiLevelType w:val="hybridMultilevel"/>
    <w:tmpl w:val="CEBCBE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781812DF"/>
    <w:multiLevelType w:val="singleLevel"/>
    <w:tmpl w:val="E6748902"/>
    <w:lvl w:ilvl="0">
      <w:start w:val="1"/>
      <w:numFmt w:val="decimal"/>
      <w:pStyle w:val="Step"/>
      <w:lvlText w:val="Step %1.  "/>
      <w:lvlJc w:val="left"/>
      <w:pPr>
        <w:tabs>
          <w:tab w:val="num" w:pos="1440"/>
        </w:tabs>
        <w:ind w:left="1440" w:hanging="1008"/>
      </w:pPr>
      <w:rPr>
        <w:rFonts w:ascii="Arial Bold" w:hAnsi="Arial Bold" w:hint="default"/>
        <w:b/>
        <w:i w:val="0"/>
        <w:sz w:val="24"/>
      </w:rPr>
    </w:lvl>
  </w:abstractNum>
  <w:abstractNum w:abstractNumId="10">
    <w:nsid w:val="7F3739F1"/>
    <w:multiLevelType w:val="hybridMultilevel"/>
    <w:tmpl w:val="1C625C4C"/>
    <w:lvl w:ilvl="0" w:tplc="040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57597D"/>
    <w:rsid w:val="00623263"/>
    <w:rsid w:val="008C55D3"/>
    <w:rsid w:val="00B6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basestyle"/>
    <w:next w:val="BodyText"/>
    <w:qFormat/>
    <w:pPr>
      <w:keepNext/>
      <w:spacing w:before="240" w:after="60"/>
      <w:ind w:left="72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basestyle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basestyle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style">
    <w:name w:val="base style"/>
    <w:pPr>
      <w:ind w:left="1440"/>
    </w:pPr>
    <w:rPr>
      <w:rFonts w:ascii="Tahoma" w:hAnsi="Tahoma"/>
      <w:noProof/>
      <w:sz w:val="22"/>
    </w:rPr>
  </w:style>
  <w:style w:type="paragraph" w:customStyle="1" w:styleId="callout">
    <w:name w:val="callout"/>
    <w:next w:val="BodyText"/>
    <w:pPr>
      <w:jc w:val="center"/>
    </w:pPr>
    <w:rPr>
      <w:rFonts w:ascii="Arial" w:hAnsi="Arial"/>
      <w:noProof/>
      <w:sz w:val="18"/>
    </w:rPr>
  </w:style>
  <w:style w:type="paragraph" w:styleId="BodyText">
    <w:name w:val="Body Text"/>
    <w:basedOn w:val="Normal"/>
    <w:semiHidden/>
    <w:pPr>
      <w:spacing w:after="120"/>
      <w:ind w:left="360"/>
    </w:pPr>
  </w:style>
  <w:style w:type="paragraph" w:styleId="Caption">
    <w:name w:val="caption"/>
    <w:basedOn w:val="BodyText"/>
    <w:next w:val="BodyText"/>
    <w:qFormat/>
    <w:pPr>
      <w:tabs>
        <w:tab w:val="left" w:pos="3600"/>
        <w:tab w:val="left" w:pos="3960"/>
      </w:tabs>
      <w:spacing w:after="0"/>
      <w:jc w:val="center"/>
    </w:pPr>
    <w:rPr>
      <w:rFonts w:ascii="Times New Roman" w:hAnsi="Times New Roman"/>
      <w:i/>
      <w:sz w:val="18"/>
    </w:rPr>
  </w:style>
  <w:style w:type="paragraph" w:customStyle="1" w:styleId="code">
    <w:name w:val="code"/>
    <w:basedOn w:val="Normal"/>
    <w:rPr>
      <w:rFonts w:ascii="Courier New" w:hAnsi="Courier New"/>
      <w:i/>
      <w:sz w:val="18"/>
    </w:rPr>
  </w:style>
  <w:style w:type="paragraph" w:customStyle="1" w:styleId="path">
    <w:name w:val="path"/>
    <w:basedOn w:val="Normal"/>
  </w:style>
  <w:style w:type="paragraph" w:customStyle="1" w:styleId="BaseStyle0">
    <w:name w:val="Base Style"/>
    <w:rPr>
      <w:rFonts w:ascii="Verdana" w:hAnsi="Verdana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term">
    <w:name w:val="term"/>
    <w:basedOn w:val="BodyText"/>
    <w:next w:val="def"/>
    <w:rPr>
      <w:i/>
    </w:rPr>
  </w:style>
  <w:style w:type="paragraph" w:styleId="Date">
    <w:name w:val="Date"/>
    <w:basedOn w:val="Normal"/>
    <w:next w:val="Normal"/>
    <w:semiHidden/>
  </w:style>
  <w:style w:type="paragraph" w:customStyle="1" w:styleId="def">
    <w:name w:val="def"/>
    <w:basedOn w:val="BodyText"/>
    <w:next w:val="BodyText"/>
    <w:pPr>
      <w:ind w:left="2160"/>
    </w:pPr>
  </w:style>
  <w:style w:type="paragraph" w:customStyle="1" w:styleId="Step">
    <w:name w:val="Step"/>
    <w:basedOn w:val="BodyText"/>
    <w:pPr>
      <w:numPr>
        <w:numId w:val="10"/>
      </w:numPr>
      <w:spacing w:before="120"/>
      <w:ind w:hanging="108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covkc.virginia.gov/UM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witnie\My%20Documents\Knowledge%20Center%20Instructions\Search%20for%20Help%20in%20the%20PeerN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Search for Help in the PeerNet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a Curriculum in the Meridian LMS</vt:lpstr>
    </vt:vector>
  </TitlesOfParts>
  <Company>Virginia Department of Taxation</Company>
  <LinksUpToDate>false</LinksUpToDate>
  <CharactersWithSpaces>1383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https://covkc.virginia.gov/UMW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a Curriculum in the Meridian LMS</dc:title>
  <dc:subject/>
  <dc:creator>DoIT</dc:creator>
  <cp:keywords/>
  <dc:description/>
  <cp:lastModifiedBy>DoIT</cp:lastModifiedBy>
  <cp:revision>1</cp:revision>
  <cp:lastPrinted>2001-08-10T18:21:00Z</cp:lastPrinted>
  <dcterms:created xsi:type="dcterms:W3CDTF">2011-02-02T16:29:00Z</dcterms:created>
  <dcterms:modified xsi:type="dcterms:W3CDTF">2011-02-02T16:30:00Z</dcterms:modified>
</cp:coreProperties>
</file>