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F34" w:rsidRPr="00326290" w:rsidRDefault="008F2F34" w:rsidP="008F2F34">
      <w:pPr>
        <w:tabs>
          <w:tab w:val="left" w:pos="4040"/>
          <w:tab w:val="left" w:pos="8900"/>
        </w:tabs>
        <w:spacing w:before="13" w:after="0" w:line="240" w:lineRule="auto"/>
        <w:ind w:left="73" w:right="50"/>
        <w:jc w:val="center"/>
        <w:rPr>
          <w:rFonts w:ascii="Cambria" w:hAnsi="Cambria"/>
          <w:i w:val="0"/>
          <w:color w:val="auto"/>
          <w:sz w:val="36"/>
          <w:szCs w:val="36"/>
        </w:rPr>
      </w:pPr>
      <w:r w:rsidRPr="00326290">
        <w:rPr>
          <w:rFonts w:ascii="Cambria" w:hAnsi="Cambria"/>
          <w:b/>
          <w:bCs/>
          <w:sz w:val="36"/>
          <w:szCs w:val="36"/>
        </w:rPr>
        <w:t xml:space="preserve">UMW </w:t>
      </w:r>
      <w:r w:rsidR="00D23715">
        <w:rPr>
          <w:rFonts w:ascii="Cambria" w:hAnsi="Cambria"/>
          <w:b/>
          <w:bCs/>
          <w:sz w:val="36"/>
          <w:szCs w:val="36"/>
        </w:rPr>
        <w:t xml:space="preserve">December </w:t>
      </w:r>
      <w:r w:rsidRPr="00326290">
        <w:rPr>
          <w:rFonts w:ascii="Cambria" w:hAnsi="Cambria"/>
          <w:b/>
          <w:bCs/>
          <w:sz w:val="36"/>
          <w:szCs w:val="36"/>
        </w:rPr>
        <w:t>20</w:t>
      </w:r>
      <w:r w:rsidR="00F8234E">
        <w:rPr>
          <w:rFonts w:ascii="Cambria" w:hAnsi="Cambria"/>
          <w:b/>
          <w:bCs/>
          <w:sz w:val="36"/>
          <w:szCs w:val="36"/>
        </w:rPr>
        <w:t>2</w:t>
      </w:r>
      <w:r w:rsidR="003E36AB">
        <w:rPr>
          <w:rFonts w:ascii="Cambria" w:hAnsi="Cambria"/>
          <w:b/>
          <w:bCs/>
          <w:sz w:val="36"/>
          <w:szCs w:val="36"/>
        </w:rPr>
        <w:t>3</w:t>
      </w:r>
      <w:r w:rsidRPr="00326290">
        <w:rPr>
          <w:rFonts w:ascii="Cambria" w:hAnsi="Cambria"/>
          <w:b/>
          <w:bCs/>
          <w:sz w:val="36"/>
          <w:szCs w:val="36"/>
        </w:rPr>
        <w:t xml:space="preserve"> </w:t>
      </w:r>
      <w:r w:rsidR="00326290">
        <w:rPr>
          <w:rFonts w:ascii="Cambria" w:hAnsi="Cambria"/>
          <w:b/>
          <w:bCs/>
          <w:sz w:val="36"/>
          <w:szCs w:val="36"/>
        </w:rPr>
        <w:t xml:space="preserve">Compensation </w:t>
      </w:r>
      <w:r w:rsidRPr="00326290">
        <w:rPr>
          <w:rFonts w:ascii="Cambria" w:hAnsi="Cambria"/>
          <w:b/>
          <w:bCs/>
          <w:sz w:val="36"/>
          <w:szCs w:val="36"/>
        </w:rPr>
        <w:t>FAQs</w:t>
      </w:r>
    </w:p>
    <w:p w:rsidR="00954D0E" w:rsidRDefault="000860F4">
      <w:pPr>
        <w:spacing w:after="3" w:line="259" w:lineRule="auto"/>
        <w:ind w:left="-29" w:right="-26" w:firstLine="0"/>
      </w:pPr>
      <w:r>
        <w:rPr>
          <w:rFonts w:ascii="Calibri" w:eastAsia="Calibri" w:hAnsi="Calibri" w:cs="Calibri"/>
          <w:i w:val="0"/>
          <w:noProof/>
          <w:sz w:val="22"/>
        </w:rPr>
        <mc:AlternateContent>
          <mc:Choice Requires="wpg">
            <w:drawing>
              <wp:inline distT="0" distB="0" distL="0" distR="0">
                <wp:extent cx="5615305" cy="6096"/>
                <wp:effectExtent l="0" t="0" r="0" b="0"/>
                <wp:docPr id="14927" name="Group 14927"/>
                <wp:cNvGraphicFramePr/>
                <a:graphic xmlns:a="http://schemas.openxmlformats.org/drawingml/2006/main">
                  <a:graphicData uri="http://schemas.microsoft.com/office/word/2010/wordprocessingGroup">
                    <wpg:wgp>
                      <wpg:cNvGrpSpPr/>
                      <wpg:grpSpPr>
                        <a:xfrm>
                          <a:off x="0" y="0"/>
                          <a:ext cx="5615305" cy="6096"/>
                          <a:chOff x="0" y="0"/>
                          <a:chExt cx="5615305" cy="6096"/>
                        </a:xfrm>
                      </wpg:grpSpPr>
                      <wps:wsp>
                        <wps:cNvPr id="17704" name="Shape 17704"/>
                        <wps:cNvSpPr/>
                        <wps:spPr>
                          <a:xfrm>
                            <a:off x="0" y="0"/>
                            <a:ext cx="5615305" cy="9144"/>
                          </a:xfrm>
                          <a:custGeom>
                            <a:avLst/>
                            <a:gdLst/>
                            <a:ahLst/>
                            <a:cxnLst/>
                            <a:rect l="0" t="0" r="0" b="0"/>
                            <a:pathLst>
                              <a:path w="5615305" h="9144">
                                <a:moveTo>
                                  <a:pt x="0" y="0"/>
                                </a:moveTo>
                                <a:lnTo>
                                  <a:pt x="5615305" y="0"/>
                                </a:lnTo>
                                <a:lnTo>
                                  <a:pt x="5615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5EA1B4" id="Group 14927" o:spid="_x0000_s1026" style="width:442.15pt;height:.5pt;mso-position-horizontal-relative:char;mso-position-vertical-relative:line" coordsize="56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">
                <v:shape id="Shape 17704" o:spid="_x0000_s1027" style="position:absolute;width:56153;height:91;visibility:visible;mso-wrap-style:square;v-text-anchor:top" coordsize="5615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" path="m,l5615305,r,9144l,9144,,e" fillcolor="black" stroked="f" strokeweight="0">
                  <v:stroke miterlimit="83231f" joinstyle="miter"/>
                  <v:path arrowok="t" textboxrect="0,0,5615305,9144"/>
                </v:shape>
                <w10:anchorlock/>
              </v:group>
            </w:pict>
          </mc:Fallback>
        </mc:AlternateContent>
      </w:r>
    </w:p>
    <w:p w:rsidR="00954D0E" w:rsidRDefault="000860F4">
      <w:pPr>
        <w:spacing w:after="132" w:line="259" w:lineRule="auto"/>
        <w:ind w:left="37" w:firstLine="0"/>
        <w:jc w:val="center"/>
      </w:pPr>
      <w:r>
        <w:rPr>
          <w:b/>
          <w:i w:val="0"/>
          <w:sz w:val="16"/>
        </w:rPr>
        <w:t xml:space="preserve"> </w:t>
      </w:r>
    </w:p>
    <w:p w:rsidR="00C1207C" w:rsidRDefault="000860F4" w:rsidP="00C1207C">
      <w:pPr>
        <w:spacing w:after="0" w:line="240" w:lineRule="auto"/>
        <w:ind w:left="1478" w:hanging="1154"/>
        <w:jc w:val="center"/>
        <w:rPr>
          <w:b/>
          <w:i w:val="0"/>
          <w:sz w:val="32"/>
        </w:rPr>
      </w:pPr>
      <w:r>
        <w:rPr>
          <w:b/>
          <w:i w:val="0"/>
          <w:sz w:val="32"/>
        </w:rPr>
        <w:t>20</w:t>
      </w:r>
      <w:r w:rsidR="00F8234E">
        <w:rPr>
          <w:b/>
          <w:i w:val="0"/>
          <w:sz w:val="32"/>
        </w:rPr>
        <w:t>2</w:t>
      </w:r>
      <w:r w:rsidR="003E36AB">
        <w:rPr>
          <w:b/>
          <w:i w:val="0"/>
          <w:sz w:val="32"/>
        </w:rPr>
        <w:t>3</w:t>
      </w:r>
      <w:r>
        <w:rPr>
          <w:b/>
          <w:i w:val="0"/>
          <w:sz w:val="32"/>
        </w:rPr>
        <w:t xml:space="preserve"> Compensation Changes</w:t>
      </w:r>
    </w:p>
    <w:p w:rsidR="00F8234E" w:rsidRDefault="000860F4" w:rsidP="00C1207C">
      <w:pPr>
        <w:spacing w:after="0" w:line="240" w:lineRule="auto"/>
        <w:ind w:left="1478" w:hanging="1154"/>
        <w:jc w:val="center"/>
        <w:rPr>
          <w:b/>
          <w:i w:val="0"/>
          <w:sz w:val="32"/>
        </w:rPr>
      </w:pPr>
      <w:r>
        <w:rPr>
          <w:b/>
          <w:i w:val="0"/>
          <w:sz w:val="32"/>
        </w:rPr>
        <w:t xml:space="preserve">Authorized by </w:t>
      </w:r>
      <w:r w:rsidR="0059462F">
        <w:rPr>
          <w:b/>
          <w:i w:val="0"/>
          <w:sz w:val="32"/>
        </w:rPr>
        <w:t>Chapter 1,</w:t>
      </w:r>
      <w:r>
        <w:rPr>
          <w:b/>
          <w:i w:val="0"/>
          <w:sz w:val="32"/>
        </w:rPr>
        <w:t xml:space="preserve"> </w:t>
      </w:r>
      <w:r w:rsidR="00F8234E">
        <w:rPr>
          <w:b/>
          <w:i w:val="0"/>
          <w:sz w:val="32"/>
        </w:rPr>
        <w:t>202</w:t>
      </w:r>
      <w:r w:rsidR="0059462F">
        <w:rPr>
          <w:b/>
          <w:i w:val="0"/>
          <w:sz w:val="32"/>
        </w:rPr>
        <w:t>3</w:t>
      </w:r>
      <w:r w:rsidR="00F8234E">
        <w:rPr>
          <w:b/>
          <w:i w:val="0"/>
          <w:sz w:val="32"/>
        </w:rPr>
        <w:t xml:space="preserve"> Virginia Acts of Assembly, </w:t>
      </w:r>
    </w:p>
    <w:p w:rsidR="00954D0E" w:rsidRDefault="00F8234E" w:rsidP="00C1207C">
      <w:pPr>
        <w:spacing w:after="0" w:line="240" w:lineRule="auto"/>
        <w:ind w:left="1478" w:hanging="1154"/>
        <w:jc w:val="center"/>
      </w:pPr>
      <w:r>
        <w:rPr>
          <w:b/>
          <w:i w:val="0"/>
          <w:sz w:val="32"/>
        </w:rPr>
        <w:t>Special Session I</w:t>
      </w:r>
    </w:p>
    <w:p w:rsidR="00954D0E" w:rsidRDefault="000860F4">
      <w:pPr>
        <w:spacing w:after="0" w:line="259" w:lineRule="auto"/>
        <w:ind w:left="0" w:firstLine="0"/>
      </w:pPr>
      <w:r>
        <w:rPr>
          <w:i w:val="0"/>
        </w:rPr>
        <w:t xml:space="preserve"> </w:t>
      </w:r>
    </w:p>
    <w:p w:rsidR="00954D0E" w:rsidRPr="008F2F34" w:rsidRDefault="000860F4">
      <w:pPr>
        <w:pStyle w:val="Heading2"/>
        <w:ind w:left="-5"/>
        <w:rPr>
          <w:rFonts w:ascii="Cambria" w:hAnsi="Cambria"/>
          <w:szCs w:val="24"/>
        </w:rPr>
      </w:pPr>
      <w:r w:rsidRPr="008F2F34">
        <w:rPr>
          <w:rFonts w:ascii="Cambria" w:hAnsi="Cambria"/>
          <w:szCs w:val="24"/>
        </w:rPr>
        <w:t>Employee Eligibility</w:t>
      </w:r>
      <w:r w:rsidRPr="008F2F34">
        <w:rPr>
          <w:rFonts w:ascii="Cambria" w:hAnsi="Cambria"/>
          <w:szCs w:val="24"/>
          <w:u w:val="none"/>
        </w:rPr>
        <w:t xml:space="preserve"> </w:t>
      </w:r>
    </w:p>
    <w:p w:rsidR="00954D0E" w:rsidRPr="008F2F34" w:rsidRDefault="000860F4">
      <w:pPr>
        <w:spacing w:after="0" w:line="259" w:lineRule="auto"/>
        <w:ind w:left="56" w:firstLine="0"/>
        <w:jc w:val="center"/>
        <w:rPr>
          <w:rFonts w:ascii="Cambria" w:hAnsi="Cambria"/>
          <w:szCs w:val="24"/>
        </w:rPr>
      </w:pPr>
      <w:r w:rsidRPr="008F2F34">
        <w:rPr>
          <w:rFonts w:ascii="Cambria" w:hAnsi="Cambria"/>
          <w:i w:val="0"/>
          <w:szCs w:val="24"/>
        </w:rPr>
        <w:t xml:space="preserve"> </w:t>
      </w:r>
    </w:p>
    <w:p w:rsidR="00954D0E" w:rsidRPr="008F2F34" w:rsidRDefault="000860F4">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Who is subject to the </w:t>
      </w:r>
      <w:r w:rsidR="00430057">
        <w:rPr>
          <w:rFonts w:ascii="Cambria" w:hAnsi="Cambria"/>
          <w:b/>
          <w:i w:val="0"/>
          <w:szCs w:val="24"/>
        </w:rPr>
        <w:t>December</w:t>
      </w:r>
      <w:r w:rsidRPr="008F2F34">
        <w:rPr>
          <w:rFonts w:ascii="Cambria" w:hAnsi="Cambria"/>
          <w:b/>
          <w:i w:val="0"/>
          <w:szCs w:val="24"/>
        </w:rPr>
        <w:t xml:space="preserve"> 10, 20</w:t>
      </w:r>
      <w:r w:rsidR="00F8234E">
        <w:rPr>
          <w:rFonts w:ascii="Cambria" w:hAnsi="Cambria"/>
          <w:b/>
          <w:i w:val="0"/>
          <w:szCs w:val="24"/>
        </w:rPr>
        <w:t>2</w:t>
      </w:r>
      <w:r w:rsidR="000538EA">
        <w:rPr>
          <w:rFonts w:ascii="Cambria" w:hAnsi="Cambria"/>
          <w:b/>
          <w:i w:val="0"/>
          <w:szCs w:val="24"/>
        </w:rPr>
        <w:t>3</w:t>
      </w:r>
      <w:r w:rsidRPr="008F2F34">
        <w:rPr>
          <w:rFonts w:ascii="Cambria" w:hAnsi="Cambria"/>
          <w:b/>
          <w:i w:val="0"/>
          <w:szCs w:val="24"/>
        </w:rPr>
        <w:t xml:space="preserve">, </w:t>
      </w:r>
      <w:r w:rsidR="00430057">
        <w:rPr>
          <w:rFonts w:ascii="Cambria" w:hAnsi="Cambria"/>
          <w:b/>
          <w:i w:val="0"/>
          <w:szCs w:val="24"/>
        </w:rPr>
        <w:t>2</w:t>
      </w:r>
      <w:r w:rsidRPr="008F2F34">
        <w:rPr>
          <w:rFonts w:ascii="Cambria" w:hAnsi="Cambria"/>
          <w:b/>
          <w:i w:val="0"/>
          <w:szCs w:val="24"/>
        </w:rPr>
        <w:t xml:space="preserve">% base salary adjustment? </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p>
    <w:p w:rsidR="00954D0E" w:rsidRPr="008F2F34" w:rsidRDefault="000860F4" w:rsidP="00CA57A4">
      <w:pPr>
        <w:ind w:right="6"/>
        <w:rPr>
          <w:rFonts w:ascii="Cambria" w:hAnsi="Cambria"/>
          <w:szCs w:val="24"/>
        </w:rPr>
      </w:pPr>
      <w:r w:rsidRPr="008F2F34">
        <w:rPr>
          <w:rFonts w:ascii="Cambria" w:hAnsi="Cambria"/>
          <w:szCs w:val="24"/>
        </w:rPr>
        <w:t xml:space="preserve">All </w:t>
      </w:r>
      <w:r w:rsidR="008D108E">
        <w:rPr>
          <w:rFonts w:ascii="Cambria" w:hAnsi="Cambria"/>
          <w:b/>
          <w:szCs w:val="24"/>
        </w:rPr>
        <w:t>C</w:t>
      </w:r>
      <w:r w:rsidRPr="008D108E">
        <w:rPr>
          <w:rFonts w:ascii="Cambria" w:hAnsi="Cambria"/>
          <w:b/>
          <w:szCs w:val="24"/>
        </w:rPr>
        <w:t xml:space="preserve">lassified </w:t>
      </w:r>
      <w:r w:rsidR="007E1E4C">
        <w:rPr>
          <w:rFonts w:ascii="Cambria" w:hAnsi="Cambria"/>
          <w:szCs w:val="24"/>
        </w:rPr>
        <w:t xml:space="preserve">and </w:t>
      </w:r>
      <w:r w:rsidR="007E1E4C" w:rsidRPr="008D108E">
        <w:rPr>
          <w:rFonts w:ascii="Cambria" w:hAnsi="Cambria"/>
          <w:b/>
          <w:szCs w:val="24"/>
        </w:rPr>
        <w:t>Administrative &amp; Professional Faculty (A/P)</w:t>
      </w:r>
      <w:r w:rsidR="007E1E4C">
        <w:rPr>
          <w:rFonts w:ascii="Cambria" w:hAnsi="Cambria"/>
          <w:szCs w:val="24"/>
        </w:rPr>
        <w:t xml:space="preserve"> </w:t>
      </w:r>
      <w:r w:rsidR="00A8273D">
        <w:rPr>
          <w:rFonts w:ascii="Cambria" w:hAnsi="Cambria"/>
          <w:szCs w:val="24"/>
        </w:rPr>
        <w:t xml:space="preserve">employees </w:t>
      </w:r>
      <w:r w:rsidRPr="008F2F34">
        <w:rPr>
          <w:rFonts w:ascii="Cambria" w:hAnsi="Cambria"/>
          <w:szCs w:val="24"/>
        </w:rPr>
        <w:t xml:space="preserve">who were employed in salaried positions as of </w:t>
      </w:r>
      <w:r w:rsidR="00430057">
        <w:rPr>
          <w:rFonts w:ascii="Cambria" w:hAnsi="Cambria"/>
          <w:szCs w:val="24"/>
        </w:rPr>
        <w:t>Sept</w:t>
      </w:r>
      <w:r w:rsidR="00D9463E">
        <w:rPr>
          <w:rFonts w:ascii="Cambria" w:hAnsi="Cambria"/>
          <w:szCs w:val="24"/>
        </w:rPr>
        <w:t>e</w:t>
      </w:r>
      <w:r w:rsidR="00430057">
        <w:rPr>
          <w:rFonts w:ascii="Cambria" w:hAnsi="Cambria"/>
          <w:szCs w:val="24"/>
        </w:rPr>
        <w:t>mber</w:t>
      </w:r>
      <w:r w:rsidR="003A63AF">
        <w:rPr>
          <w:rFonts w:ascii="Cambria" w:hAnsi="Cambria"/>
          <w:szCs w:val="24"/>
        </w:rPr>
        <w:t xml:space="preserve"> 10, 202</w:t>
      </w:r>
      <w:r w:rsidR="003E36AB">
        <w:rPr>
          <w:rFonts w:ascii="Cambria" w:hAnsi="Cambria"/>
          <w:szCs w:val="24"/>
        </w:rPr>
        <w:t>3</w:t>
      </w:r>
      <w:r w:rsidRPr="008F2F34">
        <w:rPr>
          <w:rFonts w:ascii="Cambria" w:hAnsi="Cambria"/>
          <w:szCs w:val="24"/>
        </w:rPr>
        <w:t>, and who received a</w:t>
      </w:r>
      <w:r w:rsidR="007E1E4C">
        <w:rPr>
          <w:rFonts w:ascii="Cambria" w:hAnsi="Cambria"/>
          <w:szCs w:val="24"/>
        </w:rPr>
        <w:t xml:space="preserve"> minimum</w:t>
      </w:r>
      <w:r w:rsidRPr="008F2F34">
        <w:rPr>
          <w:rFonts w:ascii="Cambria" w:hAnsi="Cambria"/>
          <w:szCs w:val="24"/>
        </w:rPr>
        <w:t xml:space="preserve"> </w:t>
      </w:r>
      <w:r w:rsidR="00827F99">
        <w:rPr>
          <w:rFonts w:ascii="Cambria" w:hAnsi="Cambria"/>
          <w:szCs w:val="24"/>
        </w:rPr>
        <w:t xml:space="preserve">overall </w:t>
      </w:r>
      <w:r w:rsidRPr="008F2F34">
        <w:rPr>
          <w:rFonts w:ascii="Cambria" w:hAnsi="Cambria"/>
          <w:szCs w:val="24"/>
        </w:rPr>
        <w:t xml:space="preserve">rating of “Contributor” (or equivalent) on their last performance evaluation or more recent interim evaluation are eligible to receive the </w:t>
      </w:r>
      <w:r w:rsidR="00430057">
        <w:rPr>
          <w:rFonts w:ascii="Cambria" w:hAnsi="Cambria"/>
          <w:szCs w:val="24"/>
        </w:rPr>
        <w:t>2</w:t>
      </w:r>
      <w:r w:rsidRPr="008F2F34">
        <w:rPr>
          <w:rFonts w:ascii="Cambria" w:hAnsi="Cambria"/>
          <w:szCs w:val="24"/>
        </w:rPr>
        <w:t xml:space="preserve">% base salary adjustment effective </w:t>
      </w:r>
      <w:r w:rsidR="00430057">
        <w:rPr>
          <w:rFonts w:ascii="Cambria" w:hAnsi="Cambria"/>
          <w:b/>
          <w:szCs w:val="24"/>
        </w:rPr>
        <w:t>December</w:t>
      </w:r>
      <w:r w:rsidR="003A63AF" w:rsidRPr="00F958D5">
        <w:rPr>
          <w:rFonts w:ascii="Cambria" w:hAnsi="Cambria"/>
          <w:b/>
          <w:szCs w:val="24"/>
        </w:rPr>
        <w:t xml:space="preserve"> </w:t>
      </w:r>
      <w:r w:rsidRPr="00F958D5">
        <w:rPr>
          <w:rFonts w:ascii="Cambria" w:hAnsi="Cambria"/>
          <w:b/>
          <w:szCs w:val="24"/>
        </w:rPr>
        <w:t>10, 20</w:t>
      </w:r>
      <w:r w:rsidR="003A63AF" w:rsidRPr="00F958D5">
        <w:rPr>
          <w:rFonts w:ascii="Cambria" w:hAnsi="Cambria"/>
          <w:b/>
          <w:szCs w:val="24"/>
        </w:rPr>
        <w:t>2</w:t>
      </w:r>
      <w:r w:rsidR="003E36AB" w:rsidRPr="00F958D5">
        <w:rPr>
          <w:rFonts w:ascii="Cambria" w:hAnsi="Cambria"/>
          <w:b/>
          <w:szCs w:val="24"/>
        </w:rPr>
        <w:t>3</w:t>
      </w:r>
      <w:r w:rsidRPr="008F2F34">
        <w:rPr>
          <w:rFonts w:ascii="Cambria" w:hAnsi="Cambria"/>
          <w:szCs w:val="24"/>
        </w:rPr>
        <w:t xml:space="preserve">. </w:t>
      </w:r>
      <w:r w:rsidR="00C74816">
        <w:rPr>
          <w:rFonts w:ascii="Cambria" w:hAnsi="Cambria"/>
          <w:szCs w:val="24"/>
        </w:rPr>
        <w:t xml:space="preserve"> Employees who have not yet received a performance evaluation are assumed to be performing at a satisfactory level unless otherwise documented in a formal Performance Improvement Plan (PIP). </w:t>
      </w:r>
    </w:p>
    <w:p w:rsidR="00610F54" w:rsidRPr="00F958D5" w:rsidRDefault="00610F54" w:rsidP="00610F54">
      <w:pPr>
        <w:ind w:left="0" w:right="6" w:firstLine="0"/>
        <w:rPr>
          <w:rFonts w:ascii="Cambria" w:hAnsi="Cambria"/>
          <w:color w:val="auto"/>
          <w:szCs w:val="24"/>
        </w:rPr>
      </w:pPr>
    </w:p>
    <w:p w:rsidR="008D108E" w:rsidRPr="00F958D5" w:rsidRDefault="008D108E" w:rsidP="008D108E">
      <w:pPr>
        <w:spacing w:after="0" w:line="240" w:lineRule="auto"/>
        <w:ind w:right="208"/>
        <w:rPr>
          <w:rFonts w:ascii="Cambria" w:hAnsi="Cambria"/>
          <w:color w:val="auto"/>
          <w:szCs w:val="24"/>
        </w:rPr>
      </w:pPr>
      <w:r w:rsidRPr="00F958D5">
        <w:rPr>
          <w:rFonts w:ascii="Cambria" w:hAnsi="Cambria"/>
          <w:color w:val="auto"/>
          <w:szCs w:val="24"/>
        </w:rPr>
        <w:t xml:space="preserve">All </w:t>
      </w:r>
      <w:r w:rsidRPr="00F958D5">
        <w:rPr>
          <w:rFonts w:ascii="Cambria" w:hAnsi="Cambria"/>
          <w:b/>
          <w:color w:val="auto"/>
          <w:szCs w:val="24"/>
        </w:rPr>
        <w:t>Wage</w:t>
      </w:r>
      <w:r w:rsidRPr="00F958D5">
        <w:rPr>
          <w:rFonts w:ascii="Cambria" w:hAnsi="Cambria"/>
          <w:color w:val="auto"/>
          <w:szCs w:val="24"/>
        </w:rPr>
        <w:t xml:space="preserve"> employees who were employed with UMW as of </w:t>
      </w:r>
      <w:r w:rsidR="00430057">
        <w:rPr>
          <w:rFonts w:ascii="Cambria" w:hAnsi="Cambria"/>
          <w:color w:val="auto"/>
          <w:szCs w:val="24"/>
        </w:rPr>
        <w:t>September</w:t>
      </w:r>
      <w:r w:rsidRPr="00F958D5">
        <w:rPr>
          <w:rFonts w:ascii="Cambria" w:hAnsi="Cambria"/>
          <w:color w:val="auto"/>
          <w:szCs w:val="24"/>
        </w:rPr>
        <w:t xml:space="preserve"> 10, 202</w:t>
      </w:r>
      <w:r w:rsidR="003E36AB" w:rsidRPr="00F958D5">
        <w:rPr>
          <w:rFonts w:ascii="Cambria" w:hAnsi="Cambria"/>
          <w:color w:val="auto"/>
          <w:szCs w:val="24"/>
        </w:rPr>
        <w:t>3</w:t>
      </w:r>
      <w:r w:rsidR="00C530C3">
        <w:rPr>
          <w:rFonts w:ascii="Cambria" w:hAnsi="Cambria"/>
          <w:color w:val="auto"/>
          <w:szCs w:val="24"/>
        </w:rPr>
        <w:t>,</w:t>
      </w:r>
      <w:r w:rsidRPr="00F958D5">
        <w:rPr>
          <w:rFonts w:ascii="Cambria" w:hAnsi="Cambria"/>
          <w:color w:val="auto"/>
          <w:szCs w:val="24"/>
        </w:rPr>
        <w:t xml:space="preserve"> and remaining employed on </w:t>
      </w:r>
      <w:r w:rsidR="00430057">
        <w:rPr>
          <w:rFonts w:ascii="Cambria" w:hAnsi="Cambria"/>
          <w:color w:val="auto"/>
          <w:szCs w:val="24"/>
        </w:rPr>
        <w:t>December</w:t>
      </w:r>
      <w:r w:rsidRPr="00F958D5">
        <w:rPr>
          <w:rFonts w:ascii="Cambria" w:hAnsi="Cambria"/>
          <w:color w:val="auto"/>
          <w:szCs w:val="24"/>
        </w:rPr>
        <w:t xml:space="preserve"> 10, 202</w:t>
      </w:r>
      <w:r w:rsidR="003E36AB" w:rsidRPr="00F958D5">
        <w:rPr>
          <w:rFonts w:ascii="Cambria" w:hAnsi="Cambria"/>
          <w:color w:val="auto"/>
          <w:szCs w:val="24"/>
        </w:rPr>
        <w:t>3</w:t>
      </w:r>
      <w:r w:rsidR="00C530C3">
        <w:rPr>
          <w:rFonts w:ascii="Cambria" w:hAnsi="Cambria"/>
          <w:color w:val="auto"/>
          <w:szCs w:val="24"/>
        </w:rPr>
        <w:t>,</w:t>
      </w:r>
      <w:r w:rsidRPr="00F958D5">
        <w:rPr>
          <w:rFonts w:ascii="Cambria" w:hAnsi="Cambria"/>
          <w:color w:val="auto"/>
          <w:szCs w:val="24"/>
        </w:rPr>
        <w:t xml:space="preserve"> will receive the </w:t>
      </w:r>
      <w:r w:rsidR="00430057">
        <w:rPr>
          <w:rFonts w:ascii="Cambria" w:hAnsi="Cambria"/>
          <w:color w:val="auto"/>
          <w:szCs w:val="24"/>
        </w:rPr>
        <w:t>2</w:t>
      </w:r>
      <w:r w:rsidRPr="00F958D5">
        <w:rPr>
          <w:rFonts w:ascii="Cambria" w:hAnsi="Cambria"/>
          <w:color w:val="auto"/>
          <w:szCs w:val="24"/>
        </w:rPr>
        <w:t xml:space="preserve">% pay increase effective </w:t>
      </w:r>
      <w:r w:rsidR="00430057">
        <w:rPr>
          <w:rFonts w:ascii="Cambria" w:hAnsi="Cambria"/>
          <w:b/>
          <w:color w:val="auto"/>
          <w:szCs w:val="24"/>
        </w:rPr>
        <w:t>December</w:t>
      </w:r>
      <w:r w:rsidRPr="00F958D5">
        <w:rPr>
          <w:rFonts w:ascii="Cambria" w:hAnsi="Cambria"/>
          <w:b/>
          <w:color w:val="auto"/>
          <w:szCs w:val="24"/>
        </w:rPr>
        <w:t xml:space="preserve"> 1</w:t>
      </w:r>
      <w:r w:rsidR="00430057">
        <w:rPr>
          <w:rFonts w:ascii="Cambria" w:hAnsi="Cambria"/>
          <w:b/>
          <w:color w:val="auto"/>
          <w:szCs w:val="24"/>
        </w:rPr>
        <w:t>8</w:t>
      </w:r>
      <w:r w:rsidRPr="00F958D5">
        <w:rPr>
          <w:rFonts w:ascii="Cambria" w:hAnsi="Cambria"/>
          <w:b/>
          <w:color w:val="auto"/>
          <w:szCs w:val="24"/>
        </w:rPr>
        <w:t>, 202</w:t>
      </w:r>
      <w:r w:rsidR="003E36AB" w:rsidRPr="00F958D5">
        <w:rPr>
          <w:rFonts w:ascii="Cambria" w:hAnsi="Cambria"/>
          <w:b/>
          <w:color w:val="auto"/>
          <w:szCs w:val="24"/>
        </w:rPr>
        <w:t>3</w:t>
      </w:r>
      <w:r w:rsidRPr="00F958D5">
        <w:rPr>
          <w:rFonts w:ascii="Cambria" w:hAnsi="Cambria"/>
          <w:color w:val="auto"/>
          <w:szCs w:val="24"/>
        </w:rPr>
        <w:t>.</w:t>
      </w:r>
    </w:p>
    <w:p w:rsidR="00F74D45" w:rsidRDefault="00F74D45" w:rsidP="00F74D45">
      <w:pPr>
        <w:ind w:left="715" w:right="6"/>
        <w:rPr>
          <w:rFonts w:ascii="Cambria" w:hAnsi="Cambria"/>
          <w:szCs w:val="24"/>
        </w:rPr>
      </w:pPr>
    </w:p>
    <w:p w:rsidR="00F74D45" w:rsidRDefault="00F74D45" w:rsidP="00F74D45">
      <w:pPr>
        <w:ind w:left="715" w:right="6"/>
        <w:rPr>
          <w:rFonts w:ascii="Cambria" w:hAnsi="Cambria"/>
          <w:szCs w:val="24"/>
        </w:rPr>
      </w:pPr>
      <w:r w:rsidRPr="009E700E">
        <w:rPr>
          <w:rFonts w:ascii="Cambria" w:hAnsi="Cambria"/>
          <w:szCs w:val="24"/>
        </w:rPr>
        <w:t xml:space="preserve">All full-time </w:t>
      </w:r>
      <w:r w:rsidRPr="009E700E">
        <w:rPr>
          <w:rFonts w:ascii="Cambria" w:hAnsi="Cambria"/>
          <w:b/>
          <w:szCs w:val="24"/>
        </w:rPr>
        <w:t>Teaching Faculty</w:t>
      </w:r>
      <w:r w:rsidRPr="009E700E">
        <w:rPr>
          <w:rFonts w:ascii="Cambria" w:hAnsi="Cambria"/>
          <w:szCs w:val="24"/>
        </w:rPr>
        <w:t xml:space="preserve"> </w:t>
      </w:r>
      <w:r w:rsidR="00FA1E2F" w:rsidRPr="009E700E">
        <w:rPr>
          <w:rFonts w:ascii="Cambria" w:hAnsi="Cambria"/>
          <w:color w:val="auto"/>
          <w:szCs w:val="24"/>
        </w:rPr>
        <w:t xml:space="preserve">who were employed with UMW as of September 10, 2023, and remaining employed on December 10, 2023, will receive the 2% pay increase effective </w:t>
      </w:r>
      <w:r w:rsidR="00FA1E2F" w:rsidRPr="009E700E">
        <w:rPr>
          <w:rFonts w:ascii="Cambria" w:hAnsi="Cambria"/>
          <w:b/>
          <w:color w:val="auto"/>
          <w:szCs w:val="24"/>
        </w:rPr>
        <w:t>December 16, 2023</w:t>
      </w:r>
      <w:r w:rsidR="009E700E">
        <w:rPr>
          <w:rFonts w:ascii="Cambria" w:hAnsi="Cambria"/>
          <w:b/>
          <w:color w:val="auto"/>
          <w:szCs w:val="24"/>
        </w:rPr>
        <w:t xml:space="preserve">, </w:t>
      </w:r>
      <w:r w:rsidR="009E700E" w:rsidRPr="009E700E">
        <w:rPr>
          <w:rFonts w:ascii="Cambria" w:hAnsi="Cambria"/>
          <w:color w:val="auto"/>
          <w:szCs w:val="24"/>
        </w:rPr>
        <w:t xml:space="preserve">and will </w:t>
      </w:r>
      <w:r w:rsidR="009E700E">
        <w:rPr>
          <w:rFonts w:ascii="Cambria" w:hAnsi="Cambria"/>
          <w:color w:val="auto"/>
          <w:szCs w:val="24"/>
        </w:rPr>
        <w:t xml:space="preserve">be </w:t>
      </w:r>
      <w:bookmarkStart w:id="0" w:name="_GoBack"/>
      <w:bookmarkEnd w:id="0"/>
      <w:r w:rsidR="009E700E" w:rsidRPr="009E700E">
        <w:rPr>
          <w:rFonts w:ascii="Cambria" w:hAnsi="Cambria"/>
          <w:color w:val="auto"/>
          <w:szCs w:val="24"/>
        </w:rPr>
        <w:t>reflected in the paycheck dated December 29,</w:t>
      </w:r>
      <w:r w:rsidR="009E700E">
        <w:rPr>
          <w:rFonts w:ascii="Cambria" w:hAnsi="Cambria"/>
          <w:color w:val="auto"/>
          <w:szCs w:val="24"/>
        </w:rPr>
        <w:t xml:space="preserve"> </w:t>
      </w:r>
      <w:r w:rsidR="009E700E" w:rsidRPr="009E700E">
        <w:rPr>
          <w:rFonts w:ascii="Cambria" w:hAnsi="Cambria"/>
          <w:color w:val="auto"/>
          <w:szCs w:val="24"/>
        </w:rPr>
        <w:t>2023</w:t>
      </w:r>
      <w:r w:rsidR="00FA1E2F" w:rsidRPr="009E700E">
        <w:rPr>
          <w:rFonts w:ascii="Cambria" w:hAnsi="Cambria"/>
          <w:color w:val="auto"/>
          <w:szCs w:val="24"/>
        </w:rPr>
        <w:t>. Increases for Adjuncts will be incorporated in their Spring 2024 offer letters.</w:t>
      </w:r>
    </w:p>
    <w:p w:rsidR="00F74D45" w:rsidRPr="00A8273D" w:rsidRDefault="00F74D45" w:rsidP="008D108E">
      <w:pPr>
        <w:spacing w:after="0" w:line="240" w:lineRule="auto"/>
        <w:ind w:right="208"/>
        <w:rPr>
          <w:rFonts w:ascii="Cambria" w:hAnsi="Cambria"/>
          <w:szCs w:val="24"/>
        </w:rPr>
      </w:pPr>
    </w:p>
    <w:p w:rsidR="00954D0E" w:rsidRPr="008F2F34" w:rsidRDefault="00C93954">
      <w:pPr>
        <w:numPr>
          <w:ilvl w:val="0"/>
          <w:numId w:val="2"/>
        </w:numPr>
        <w:spacing w:after="0" w:line="248" w:lineRule="auto"/>
        <w:ind w:right="4" w:hanging="360"/>
        <w:rPr>
          <w:rFonts w:ascii="Cambria" w:hAnsi="Cambria"/>
          <w:szCs w:val="24"/>
        </w:rPr>
      </w:pPr>
      <w:r>
        <w:rPr>
          <w:rFonts w:ascii="Cambria" w:hAnsi="Cambria"/>
          <w:b/>
          <w:i w:val="0"/>
          <w:szCs w:val="24"/>
        </w:rPr>
        <w:t>Who is NOT subject to the</w:t>
      </w:r>
      <w:r w:rsidR="000860F4" w:rsidRPr="008F2F34">
        <w:rPr>
          <w:rFonts w:ascii="Cambria" w:hAnsi="Cambria"/>
          <w:b/>
          <w:i w:val="0"/>
          <w:szCs w:val="24"/>
        </w:rPr>
        <w:t xml:space="preserve"> </w:t>
      </w:r>
      <w:r w:rsidR="00430057">
        <w:rPr>
          <w:rFonts w:ascii="Cambria" w:hAnsi="Cambria"/>
          <w:b/>
          <w:i w:val="0"/>
          <w:szCs w:val="24"/>
        </w:rPr>
        <w:t>2</w:t>
      </w:r>
      <w:r>
        <w:rPr>
          <w:rFonts w:ascii="Cambria" w:hAnsi="Cambria"/>
          <w:b/>
          <w:i w:val="0"/>
          <w:szCs w:val="24"/>
        </w:rPr>
        <w:t>%</w:t>
      </w:r>
      <w:r w:rsidR="000860F4" w:rsidRPr="008F2F34">
        <w:rPr>
          <w:rFonts w:ascii="Cambria" w:hAnsi="Cambria"/>
          <w:b/>
          <w:i w:val="0"/>
          <w:szCs w:val="24"/>
        </w:rPr>
        <w:t xml:space="preserve"> base salary adjustment? </w:t>
      </w:r>
    </w:p>
    <w:p w:rsidR="00954D0E" w:rsidRPr="008F2F34" w:rsidRDefault="000860F4">
      <w:pPr>
        <w:spacing w:after="0" w:line="259" w:lineRule="auto"/>
        <w:ind w:left="720" w:firstLine="0"/>
        <w:rPr>
          <w:rFonts w:ascii="Cambria" w:hAnsi="Cambria"/>
          <w:szCs w:val="24"/>
        </w:rPr>
      </w:pPr>
      <w:r w:rsidRPr="008F2F34">
        <w:rPr>
          <w:rFonts w:ascii="Cambria" w:hAnsi="Cambria"/>
          <w:b/>
          <w:i w:val="0"/>
          <w:szCs w:val="24"/>
        </w:rPr>
        <w:t xml:space="preserve"> </w:t>
      </w:r>
    </w:p>
    <w:p w:rsidR="00954D0E" w:rsidRPr="008F2F34" w:rsidRDefault="000860F4">
      <w:pPr>
        <w:ind w:left="715" w:right="6"/>
        <w:rPr>
          <w:rFonts w:ascii="Cambria" w:hAnsi="Cambria"/>
          <w:szCs w:val="24"/>
        </w:rPr>
      </w:pPr>
      <w:r w:rsidRPr="008F2F34">
        <w:rPr>
          <w:rFonts w:ascii="Cambria" w:hAnsi="Cambria"/>
          <w:szCs w:val="24"/>
        </w:rPr>
        <w:t xml:space="preserve">Employees who were hired or rehired after </w:t>
      </w:r>
      <w:r w:rsidR="00430057">
        <w:rPr>
          <w:rFonts w:ascii="Cambria" w:hAnsi="Cambria"/>
          <w:szCs w:val="24"/>
        </w:rPr>
        <w:t>September</w:t>
      </w:r>
      <w:r w:rsidR="00C93954">
        <w:rPr>
          <w:rFonts w:ascii="Cambria" w:hAnsi="Cambria"/>
          <w:szCs w:val="24"/>
        </w:rPr>
        <w:t xml:space="preserve"> 10, 202</w:t>
      </w:r>
      <w:r w:rsidR="003E36AB">
        <w:rPr>
          <w:rFonts w:ascii="Cambria" w:hAnsi="Cambria"/>
          <w:szCs w:val="24"/>
        </w:rPr>
        <w:t>3</w:t>
      </w:r>
      <w:r w:rsidR="00C93954">
        <w:rPr>
          <w:rFonts w:ascii="Cambria" w:hAnsi="Cambria"/>
          <w:szCs w:val="24"/>
        </w:rPr>
        <w:t xml:space="preserve">; </w:t>
      </w:r>
      <w:r w:rsidRPr="008F2F34">
        <w:rPr>
          <w:rFonts w:ascii="Cambria" w:hAnsi="Cambria"/>
          <w:szCs w:val="24"/>
        </w:rPr>
        <w:t>employees who received a</w:t>
      </w:r>
      <w:r w:rsidR="00827F99">
        <w:rPr>
          <w:rFonts w:ascii="Cambria" w:hAnsi="Cambria"/>
          <w:szCs w:val="24"/>
        </w:rPr>
        <w:t>n overall</w:t>
      </w:r>
      <w:r w:rsidRPr="008F2F34">
        <w:rPr>
          <w:rFonts w:ascii="Cambria" w:hAnsi="Cambria"/>
          <w:szCs w:val="24"/>
        </w:rPr>
        <w:t xml:space="preserve"> rating of “Below Contributor” (or equivalent) on their last performance evaluation or more recent interim evaluation</w:t>
      </w:r>
      <w:r w:rsidR="00C93954">
        <w:rPr>
          <w:rFonts w:ascii="Cambria" w:hAnsi="Cambria"/>
          <w:szCs w:val="24"/>
        </w:rPr>
        <w:t>; and employees currently on a Performance Improvement Plan</w:t>
      </w:r>
      <w:r w:rsidRPr="008F2F34">
        <w:rPr>
          <w:rFonts w:ascii="Cambria" w:hAnsi="Cambria"/>
          <w:szCs w:val="24"/>
        </w:rPr>
        <w:t xml:space="preserve"> are not eligible to receive the </w:t>
      </w:r>
      <w:r w:rsidR="00430057">
        <w:rPr>
          <w:rFonts w:ascii="Cambria" w:hAnsi="Cambria"/>
          <w:szCs w:val="24"/>
        </w:rPr>
        <w:t>2</w:t>
      </w:r>
      <w:r w:rsidR="00C93954">
        <w:rPr>
          <w:rFonts w:ascii="Cambria" w:hAnsi="Cambria"/>
          <w:szCs w:val="24"/>
        </w:rPr>
        <w:t xml:space="preserve">% base pay adjustment in </w:t>
      </w:r>
      <w:r w:rsidR="00430057">
        <w:rPr>
          <w:rFonts w:ascii="Cambria" w:hAnsi="Cambria"/>
          <w:szCs w:val="24"/>
        </w:rPr>
        <w:t xml:space="preserve">December, </w:t>
      </w:r>
      <w:r w:rsidR="00C93954">
        <w:rPr>
          <w:rFonts w:ascii="Cambria" w:hAnsi="Cambria"/>
          <w:szCs w:val="24"/>
        </w:rPr>
        <w:t>202</w:t>
      </w:r>
      <w:r w:rsidR="003E36AB">
        <w:rPr>
          <w:rFonts w:ascii="Cambria" w:hAnsi="Cambria"/>
          <w:szCs w:val="24"/>
        </w:rPr>
        <w:t>3</w:t>
      </w:r>
      <w:r w:rsidRPr="008F2F34">
        <w:rPr>
          <w:rFonts w:ascii="Cambria" w:hAnsi="Cambria"/>
          <w:szCs w:val="24"/>
        </w:rPr>
        <w:t xml:space="preserve">. </w:t>
      </w:r>
    </w:p>
    <w:p w:rsidR="00954D0E" w:rsidRDefault="000860F4">
      <w:pPr>
        <w:spacing w:after="0" w:line="259" w:lineRule="auto"/>
        <w:ind w:left="0" w:firstLine="0"/>
        <w:rPr>
          <w:rFonts w:ascii="Cambria" w:hAnsi="Cambria"/>
          <w:i w:val="0"/>
          <w:szCs w:val="24"/>
        </w:rPr>
      </w:pPr>
      <w:r w:rsidRPr="008F2F34">
        <w:rPr>
          <w:rFonts w:ascii="Cambria" w:hAnsi="Cambria"/>
          <w:i w:val="0"/>
          <w:szCs w:val="24"/>
        </w:rPr>
        <w:t xml:space="preserve"> </w:t>
      </w:r>
    </w:p>
    <w:p w:rsidR="00A71383" w:rsidRPr="008F2F34" w:rsidRDefault="00A71383">
      <w:pPr>
        <w:spacing w:after="0" w:line="259" w:lineRule="auto"/>
        <w:ind w:left="0" w:firstLine="0"/>
        <w:rPr>
          <w:rFonts w:ascii="Cambria" w:hAnsi="Cambria"/>
          <w:szCs w:val="24"/>
        </w:rPr>
      </w:pPr>
    </w:p>
    <w:p w:rsidR="00954D0E" w:rsidRPr="00A71383" w:rsidRDefault="000860F4" w:rsidP="00A71383">
      <w:pPr>
        <w:numPr>
          <w:ilvl w:val="0"/>
          <w:numId w:val="2"/>
        </w:numPr>
        <w:spacing w:after="0" w:line="248" w:lineRule="auto"/>
        <w:ind w:right="4" w:hanging="360"/>
        <w:rPr>
          <w:rFonts w:ascii="Cambria" w:hAnsi="Cambria"/>
          <w:b/>
          <w:i w:val="0"/>
          <w:szCs w:val="24"/>
        </w:rPr>
      </w:pPr>
      <w:r w:rsidRPr="008F2F34">
        <w:rPr>
          <w:rFonts w:ascii="Cambria" w:hAnsi="Cambria"/>
          <w:b/>
          <w:i w:val="0"/>
          <w:szCs w:val="24"/>
        </w:rPr>
        <w:t xml:space="preserve">Why was </w:t>
      </w:r>
      <w:r w:rsidR="00430057">
        <w:rPr>
          <w:rFonts w:ascii="Cambria" w:hAnsi="Cambria"/>
          <w:b/>
          <w:i w:val="0"/>
          <w:szCs w:val="24"/>
        </w:rPr>
        <w:t>September</w:t>
      </w:r>
      <w:r w:rsidR="00C93954">
        <w:rPr>
          <w:rFonts w:ascii="Cambria" w:hAnsi="Cambria"/>
          <w:b/>
          <w:i w:val="0"/>
          <w:szCs w:val="24"/>
        </w:rPr>
        <w:t xml:space="preserve"> </w:t>
      </w:r>
      <w:r w:rsidRPr="008F2F34">
        <w:rPr>
          <w:rFonts w:ascii="Cambria" w:hAnsi="Cambria"/>
          <w:b/>
          <w:i w:val="0"/>
          <w:szCs w:val="24"/>
        </w:rPr>
        <w:t>10, 20</w:t>
      </w:r>
      <w:r w:rsidR="00C93954">
        <w:rPr>
          <w:rFonts w:ascii="Cambria" w:hAnsi="Cambria"/>
          <w:b/>
          <w:i w:val="0"/>
          <w:szCs w:val="24"/>
        </w:rPr>
        <w:t>2</w:t>
      </w:r>
      <w:r w:rsidR="003E36AB">
        <w:rPr>
          <w:rFonts w:ascii="Cambria" w:hAnsi="Cambria"/>
          <w:b/>
          <w:i w:val="0"/>
          <w:szCs w:val="24"/>
        </w:rPr>
        <w:t>3</w:t>
      </w:r>
      <w:r w:rsidRPr="008F2F34">
        <w:rPr>
          <w:rFonts w:ascii="Cambria" w:hAnsi="Cambria"/>
          <w:b/>
          <w:i w:val="0"/>
          <w:szCs w:val="24"/>
        </w:rPr>
        <w:t>, se</w:t>
      </w:r>
      <w:r w:rsidR="00C93954">
        <w:rPr>
          <w:rFonts w:ascii="Cambria" w:hAnsi="Cambria"/>
          <w:b/>
          <w:i w:val="0"/>
          <w:szCs w:val="24"/>
        </w:rPr>
        <w:t xml:space="preserve">lected as the cutoff employment </w:t>
      </w:r>
      <w:r w:rsidRPr="008F2F34">
        <w:rPr>
          <w:rFonts w:ascii="Cambria" w:hAnsi="Cambria"/>
          <w:b/>
          <w:i w:val="0"/>
          <w:szCs w:val="24"/>
        </w:rPr>
        <w:t xml:space="preserve">date for the </w:t>
      </w:r>
      <w:r w:rsidRPr="00A71383">
        <w:rPr>
          <w:rFonts w:ascii="Cambria" w:hAnsi="Cambria"/>
          <w:b/>
          <w:i w:val="0"/>
          <w:szCs w:val="24"/>
        </w:rPr>
        <w:t xml:space="preserve">base salary adjustments? </w:t>
      </w:r>
    </w:p>
    <w:p w:rsidR="00954D0E" w:rsidRPr="008F2F34" w:rsidRDefault="000860F4">
      <w:pPr>
        <w:spacing w:after="0" w:line="259" w:lineRule="auto"/>
        <w:ind w:left="720" w:firstLine="0"/>
        <w:rPr>
          <w:rFonts w:ascii="Cambria" w:hAnsi="Cambria"/>
          <w:szCs w:val="24"/>
        </w:rPr>
      </w:pPr>
      <w:r w:rsidRPr="008F2F34">
        <w:rPr>
          <w:rFonts w:ascii="Cambria" w:hAnsi="Cambria"/>
          <w:b/>
          <w:i w:val="0"/>
          <w:szCs w:val="24"/>
        </w:rPr>
        <w:t xml:space="preserve"> </w:t>
      </w:r>
    </w:p>
    <w:p w:rsidR="00954D0E" w:rsidRPr="008F2F34" w:rsidRDefault="000860F4">
      <w:pPr>
        <w:ind w:left="715" w:right="6"/>
        <w:rPr>
          <w:rFonts w:ascii="Cambria" w:hAnsi="Cambria"/>
          <w:szCs w:val="24"/>
        </w:rPr>
      </w:pPr>
      <w:r w:rsidRPr="008F2F34">
        <w:rPr>
          <w:rFonts w:ascii="Cambria" w:hAnsi="Cambria"/>
          <w:szCs w:val="24"/>
        </w:rPr>
        <w:t xml:space="preserve">The base salary adjustments are performance dependent increases. A three-month period provides a reasonable time for an agency to assess the </w:t>
      </w:r>
      <w:r w:rsidRPr="008F2F34">
        <w:rPr>
          <w:rFonts w:ascii="Cambria" w:hAnsi="Cambria"/>
          <w:szCs w:val="24"/>
        </w:rPr>
        <w:lastRenderedPageBreak/>
        <w:t xml:space="preserve">probationary progress of a new employee, therefore three months employment is required to be eligible for the performance driven increase. </w:t>
      </w:r>
    </w:p>
    <w:p w:rsidR="00954D0E" w:rsidRPr="008F2F34" w:rsidRDefault="000860F4" w:rsidP="003E36AB">
      <w:pPr>
        <w:spacing w:after="0" w:line="259" w:lineRule="auto"/>
        <w:ind w:left="720" w:firstLine="0"/>
        <w:rPr>
          <w:rFonts w:ascii="Cambria" w:hAnsi="Cambria"/>
          <w:szCs w:val="24"/>
        </w:rPr>
      </w:pPr>
      <w:r w:rsidRPr="008F2F34">
        <w:rPr>
          <w:rFonts w:ascii="Cambria" w:hAnsi="Cambria"/>
          <w:b/>
          <w:i w:val="0"/>
          <w:szCs w:val="24"/>
        </w:rPr>
        <w:t xml:space="preserve"> </w:t>
      </w:r>
      <w:r w:rsidRPr="008F2F34">
        <w:rPr>
          <w:rFonts w:ascii="Cambria" w:hAnsi="Cambria"/>
          <w:szCs w:val="24"/>
        </w:rPr>
        <w:t xml:space="preserve">  </w:t>
      </w:r>
      <w:r w:rsidRPr="008F2F34">
        <w:rPr>
          <w:rFonts w:ascii="Cambria" w:hAnsi="Cambria"/>
          <w:b/>
          <w:i w:val="0"/>
          <w:szCs w:val="24"/>
        </w:rPr>
        <w:t xml:space="preserve"> </w:t>
      </w:r>
    </w:p>
    <w:p w:rsidR="00954D0E" w:rsidRPr="008F2F34" w:rsidRDefault="000860F4">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Can written notices under the Standards of Conduct policy be used to deny any of the components of the </w:t>
      </w:r>
      <w:r w:rsidR="00430057">
        <w:rPr>
          <w:rFonts w:ascii="Cambria" w:hAnsi="Cambria"/>
          <w:b/>
          <w:i w:val="0"/>
          <w:szCs w:val="24"/>
        </w:rPr>
        <w:t>December</w:t>
      </w:r>
      <w:r w:rsidR="0012432B">
        <w:rPr>
          <w:rFonts w:ascii="Cambria" w:hAnsi="Cambria"/>
          <w:b/>
          <w:i w:val="0"/>
          <w:szCs w:val="24"/>
        </w:rPr>
        <w:t xml:space="preserve"> 10, 202</w:t>
      </w:r>
      <w:r w:rsidR="003E36AB">
        <w:rPr>
          <w:rFonts w:ascii="Cambria" w:hAnsi="Cambria"/>
          <w:b/>
          <w:i w:val="0"/>
          <w:szCs w:val="24"/>
        </w:rPr>
        <w:t>3</w:t>
      </w:r>
      <w:r w:rsidRPr="008F2F34">
        <w:rPr>
          <w:rFonts w:ascii="Cambria" w:hAnsi="Cambria"/>
          <w:b/>
          <w:i w:val="0"/>
          <w:szCs w:val="24"/>
        </w:rPr>
        <w:t xml:space="preserve"> salary adjustment?  </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p>
    <w:p w:rsidR="00954D0E" w:rsidRPr="008F2F34" w:rsidRDefault="000860F4">
      <w:pPr>
        <w:ind w:left="715" w:right="6"/>
        <w:rPr>
          <w:rFonts w:ascii="Cambria" w:hAnsi="Cambria"/>
          <w:szCs w:val="24"/>
        </w:rPr>
      </w:pPr>
      <w:r w:rsidRPr="008F2F34">
        <w:rPr>
          <w:rFonts w:ascii="Cambria" w:hAnsi="Cambria"/>
          <w:szCs w:val="24"/>
        </w:rPr>
        <w:t>No. Written Notices were not included in the eligibility criteria approved by the Governor and General Assembly. For this reason, and because written notices are issued for a wide range of infractions, they should not be used exclusively to deny the increase – an interim performance evaluation is also needed. If an employee’s performance has declined to the extent that it is at the “Below Contributor” level, the supervisor should conduct an interim performance evaluation</w:t>
      </w:r>
      <w:r w:rsidR="007879F2">
        <w:rPr>
          <w:rFonts w:ascii="Cambria" w:hAnsi="Cambria"/>
          <w:szCs w:val="24"/>
        </w:rPr>
        <w:t xml:space="preserve"> and work with HR on a Performance Improvement Plan </w:t>
      </w:r>
      <w:r w:rsidRPr="008F2F34">
        <w:rPr>
          <w:rFonts w:ascii="Cambria" w:hAnsi="Cambria"/>
          <w:szCs w:val="24"/>
        </w:rPr>
        <w:t xml:space="preserve"> (note: as always, a written notice may be considered as documentation of performance during the interim performance evaluation process). </w:t>
      </w:r>
    </w:p>
    <w:p w:rsidR="00954D0E" w:rsidRPr="008F2F34" w:rsidRDefault="000860F4">
      <w:pPr>
        <w:spacing w:after="0" w:line="259" w:lineRule="auto"/>
        <w:ind w:left="720" w:firstLine="0"/>
        <w:rPr>
          <w:rFonts w:ascii="Cambria" w:hAnsi="Cambria"/>
          <w:szCs w:val="24"/>
        </w:rPr>
      </w:pPr>
      <w:r w:rsidRPr="008F2F34">
        <w:rPr>
          <w:rFonts w:ascii="Cambria" w:hAnsi="Cambria"/>
          <w:b/>
          <w:i w:val="0"/>
          <w:szCs w:val="24"/>
        </w:rPr>
        <w:t xml:space="preserve"> </w:t>
      </w:r>
    </w:p>
    <w:p w:rsidR="00954D0E" w:rsidRPr="008F2F34" w:rsidRDefault="000860F4">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How should agencies treat employees whose performance has changed significantly since their </w:t>
      </w:r>
      <w:r w:rsidR="00964C29">
        <w:rPr>
          <w:rFonts w:ascii="Cambria" w:hAnsi="Cambria"/>
          <w:b/>
          <w:i w:val="0"/>
          <w:szCs w:val="24"/>
        </w:rPr>
        <w:t xml:space="preserve">last </w:t>
      </w:r>
      <w:r w:rsidRPr="008F2F34">
        <w:rPr>
          <w:rFonts w:ascii="Cambria" w:hAnsi="Cambria"/>
          <w:b/>
          <w:i w:val="0"/>
          <w:szCs w:val="24"/>
        </w:rPr>
        <w:t xml:space="preserve">evaluation so that their eligibility for the </w:t>
      </w:r>
      <w:r w:rsidR="00430057">
        <w:rPr>
          <w:rFonts w:ascii="Cambria" w:hAnsi="Cambria"/>
          <w:b/>
          <w:i w:val="0"/>
          <w:szCs w:val="24"/>
        </w:rPr>
        <w:t>December</w:t>
      </w:r>
      <w:r w:rsidR="00964C29">
        <w:rPr>
          <w:rFonts w:ascii="Cambria" w:hAnsi="Cambria"/>
          <w:b/>
          <w:i w:val="0"/>
          <w:szCs w:val="24"/>
        </w:rPr>
        <w:t xml:space="preserve"> 10, 202</w:t>
      </w:r>
      <w:r w:rsidR="003E36AB">
        <w:rPr>
          <w:rFonts w:ascii="Cambria" w:hAnsi="Cambria"/>
          <w:b/>
          <w:i w:val="0"/>
          <w:szCs w:val="24"/>
        </w:rPr>
        <w:t>3</w:t>
      </w:r>
      <w:r w:rsidRPr="008F2F34">
        <w:rPr>
          <w:rFonts w:ascii="Cambria" w:hAnsi="Cambria"/>
          <w:b/>
          <w:i w:val="0"/>
          <w:szCs w:val="24"/>
        </w:rPr>
        <w:t xml:space="preserve"> salary increases cannot reasonably be based on that evaluation? </w:t>
      </w:r>
    </w:p>
    <w:p w:rsidR="00954D0E" w:rsidRPr="008F2F34" w:rsidRDefault="000860F4">
      <w:pPr>
        <w:spacing w:after="0" w:line="259" w:lineRule="auto"/>
        <w:ind w:left="720" w:firstLine="0"/>
        <w:rPr>
          <w:rFonts w:ascii="Cambria" w:hAnsi="Cambria"/>
          <w:szCs w:val="24"/>
        </w:rPr>
      </w:pPr>
      <w:r w:rsidRPr="008F2F34">
        <w:rPr>
          <w:rFonts w:ascii="Cambria" w:hAnsi="Cambria"/>
          <w:b/>
          <w:i w:val="0"/>
          <w:szCs w:val="24"/>
        </w:rPr>
        <w:t xml:space="preserve"> </w:t>
      </w:r>
    </w:p>
    <w:p w:rsidR="00954D0E" w:rsidRPr="008F2F34" w:rsidRDefault="000860F4">
      <w:pPr>
        <w:ind w:left="715" w:right="6"/>
        <w:rPr>
          <w:rFonts w:ascii="Cambria" w:hAnsi="Cambria"/>
          <w:szCs w:val="24"/>
        </w:rPr>
      </w:pPr>
      <w:r w:rsidRPr="008F2F34">
        <w:rPr>
          <w:rFonts w:ascii="Cambria" w:hAnsi="Cambria"/>
          <w:szCs w:val="24"/>
        </w:rPr>
        <w:t xml:space="preserve">Agencies are responsible for ensuring that sufficient documentation exists to support satisfactory performance for any employees who receive the increase or unsatisfactory performance for employees who are denied an increase. This documentation could include: interim evaluations; probationary progress review forms; and notice of sub-standard performance forms. </w:t>
      </w:r>
    </w:p>
    <w:p w:rsidR="00954D0E" w:rsidRPr="008F2F34" w:rsidRDefault="000860F4">
      <w:pPr>
        <w:spacing w:after="0" w:line="259" w:lineRule="auto"/>
        <w:ind w:left="720" w:firstLine="0"/>
        <w:rPr>
          <w:rFonts w:ascii="Cambria" w:hAnsi="Cambria"/>
          <w:szCs w:val="24"/>
        </w:rPr>
      </w:pPr>
      <w:r w:rsidRPr="008F2F34">
        <w:rPr>
          <w:rFonts w:ascii="Cambria" w:hAnsi="Cambria"/>
          <w:b/>
          <w:i w:val="0"/>
          <w:szCs w:val="24"/>
        </w:rPr>
        <w:t xml:space="preserve"> </w:t>
      </w:r>
    </w:p>
    <w:p w:rsidR="00954D0E" w:rsidRPr="008F2F34" w:rsidRDefault="000860F4">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Are employees whose positions are funded entirely by federal grants or other special funding sources subject to the </w:t>
      </w:r>
      <w:r w:rsidR="00430057">
        <w:rPr>
          <w:rFonts w:ascii="Cambria" w:hAnsi="Cambria"/>
          <w:b/>
          <w:i w:val="0"/>
          <w:szCs w:val="24"/>
        </w:rPr>
        <w:t>December</w:t>
      </w:r>
      <w:r w:rsidR="00964C29">
        <w:rPr>
          <w:rFonts w:ascii="Cambria" w:hAnsi="Cambria"/>
          <w:b/>
          <w:i w:val="0"/>
          <w:szCs w:val="24"/>
        </w:rPr>
        <w:t xml:space="preserve"> 10, 202</w:t>
      </w:r>
      <w:r w:rsidR="003E36AB">
        <w:rPr>
          <w:rFonts w:ascii="Cambria" w:hAnsi="Cambria"/>
          <w:b/>
          <w:i w:val="0"/>
          <w:szCs w:val="24"/>
        </w:rPr>
        <w:t>3</w:t>
      </w:r>
      <w:r w:rsidRPr="008F2F34">
        <w:rPr>
          <w:rFonts w:ascii="Cambria" w:hAnsi="Cambria"/>
          <w:b/>
          <w:i w:val="0"/>
          <w:szCs w:val="24"/>
        </w:rPr>
        <w:t xml:space="preserve"> salary changes? </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p>
    <w:p w:rsidR="00954D0E" w:rsidRDefault="00964C29">
      <w:pPr>
        <w:ind w:left="715" w:right="6"/>
        <w:rPr>
          <w:rFonts w:ascii="Cambria" w:hAnsi="Cambria"/>
          <w:szCs w:val="24"/>
        </w:rPr>
      </w:pPr>
      <w:r w:rsidRPr="00964C29">
        <w:rPr>
          <w:rFonts w:ascii="Cambria" w:hAnsi="Cambria"/>
          <w:szCs w:val="24"/>
        </w:rPr>
        <w:t>Yes. As with other general, performance, role specific, or across-the-board increases that are funded in the state budget, the increases apply to employees whose positions are funded by grants or other special funding sources in addition to those funded by the General Fund</w:t>
      </w:r>
      <w:r>
        <w:rPr>
          <w:rFonts w:ascii="Cambria" w:hAnsi="Cambria"/>
          <w:szCs w:val="24"/>
        </w:rPr>
        <w:t>.</w:t>
      </w:r>
    </w:p>
    <w:p w:rsidR="00CA57A4" w:rsidRPr="008F2F34" w:rsidRDefault="00CA57A4">
      <w:pPr>
        <w:ind w:left="715" w:right="6"/>
        <w:rPr>
          <w:rFonts w:ascii="Cambria" w:hAnsi="Cambria"/>
          <w:szCs w:val="24"/>
        </w:rPr>
      </w:pPr>
    </w:p>
    <w:p w:rsidR="00954D0E" w:rsidRPr="00DB57BF" w:rsidRDefault="000860F4">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For employees separating effective </w:t>
      </w:r>
      <w:r w:rsidR="00430057">
        <w:rPr>
          <w:rFonts w:ascii="Cambria" w:hAnsi="Cambria"/>
          <w:b/>
          <w:i w:val="0"/>
          <w:szCs w:val="24"/>
        </w:rPr>
        <w:t>December</w:t>
      </w:r>
      <w:r w:rsidR="00964C29">
        <w:rPr>
          <w:rFonts w:ascii="Cambria" w:hAnsi="Cambria"/>
          <w:b/>
          <w:i w:val="0"/>
          <w:szCs w:val="24"/>
        </w:rPr>
        <w:t xml:space="preserve"> 10, 202</w:t>
      </w:r>
      <w:r w:rsidR="003E36AB">
        <w:rPr>
          <w:rFonts w:ascii="Cambria" w:hAnsi="Cambria"/>
          <w:b/>
          <w:i w:val="0"/>
          <w:szCs w:val="24"/>
        </w:rPr>
        <w:t>3</w:t>
      </w:r>
      <w:r w:rsidRPr="008F2F34">
        <w:rPr>
          <w:rFonts w:ascii="Cambria" w:hAnsi="Cambria"/>
          <w:b/>
          <w:i w:val="0"/>
          <w:szCs w:val="24"/>
        </w:rPr>
        <w:t xml:space="preserve">, will the salary adjustments apply to their leave payments or other benefits?  </w:t>
      </w:r>
    </w:p>
    <w:p w:rsidR="00DB57BF" w:rsidRDefault="00DB57BF" w:rsidP="00DB57BF">
      <w:pPr>
        <w:spacing w:after="0" w:line="248" w:lineRule="auto"/>
        <w:ind w:right="4"/>
        <w:rPr>
          <w:rFonts w:ascii="Cambria" w:hAnsi="Cambria"/>
          <w:b/>
          <w:i w:val="0"/>
          <w:szCs w:val="24"/>
        </w:rPr>
      </w:pPr>
    </w:p>
    <w:p w:rsidR="00DB57BF" w:rsidRPr="008F2F34" w:rsidRDefault="00DB57BF" w:rsidP="00DB57BF">
      <w:pPr>
        <w:ind w:left="715" w:right="6"/>
        <w:rPr>
          <w:rFonts w:ascii="Cambria" w:hAnsi="Cambria"/>
          <w:szCs w:val="24"/>
        </w:rPr>
      </w:pPr>
      <w:r w:rsidRPr="008F2F34">
        <w:rPr>
          <w:rFonts w:ascii="Cambria" w:hAnsi="Cambria"/>
          <w:szCs w:val="24"/>
        </w:rPr>
        <w:t xml:space="preserve">No. The last day worked for an employee separating effective </w:t>
      </w:r>
      <w:r w:rsidR="00430057">
        <w:rPr>
          <w:rFonts w:ascii="Cambria" w:hAnsi="Cambria"/>
          <w:szCs w:val="24"/>
        </w:rPr>
        <w:t>December</w:t>
      </w:r>
      <w:r w:rsidR="00964C29">
        <w:rPr>
          <w:rFonts w:ascii="Cambria" w:hAnsi="Cambria"/>
          <w:szCs w:val="24"/>
        </w:rPr>
        <w:t xml:space="preserve"> 10, 202</w:t>
      </w:r>
      <w:r w:rsidR="003E36AB">
        <w:rPr>
          <w:rFonts w:ascii="Cambria" w:hAnsi="Cambria"/>
          <w:szCs w:val="24"/>
        </w:rPr>
        <w:t>3</w:t>
      </w:r>
      <w:r w:rsidRPr="008F2F34">
        <w:rPr>
          <w:rFonts w:ascii="Cambria" w:hAnsi="Cambria"/>
          <w:szCs w:val="24"/>
        </w:rPr>
        <w:t xml:space="preserve">, is </w:t>
      </w:r>
      <w:r w:rsidR="00430057">
        <w:rPr>
          <w:rFonts w:ascii="Cambria" w:hAnsi="Cambria"/>
          <w:szCs w:val="24"/>
        </w:rPr>
        <w:t>December</w:t>
      </w:r>
      <w:r w:rsidRPr="008F2F34">
        <w:rPr>
          <w:rFonts w:ascii="Cambria" w:hAnsi="Cambria"/>
          <w:szCs w:val="24"/>
        </w:rPr>
        <w:t xml:space="preserve"> 9, 20</w:t>
      </w:r>
      <w:r w:rsidR="00964C29">
        <w:rPr>
          <w:rFonts w:ascii="Cambria" w:hAnsi="Cambria"/>
          <w:szCs w:val="24"/>
        </w:rPr>
        <w:t>2</w:t>
      </w:r>
      <w:r w:rsidR="003E36AB">
        <w:rPr>
          <w:rFonts w:ascii="Cambria" w:hAnsi="Cambria"/>
          <w:szCs w:val="24"/>
        </w:rPr>
        <w:t>3</w:t>
      </w:r>
      <w:r w:rsidRPr="008F2F34">
        <w:rPr>
          <w:rFonts w:ascii="Cambria" w:hAnsi="Cambria"/>
          <w:szCs w:val="24"/>
        </w:rPr>
        <w:t xml:space="preserve">. Therefore, the employee is not employed on </w:t>
      </w:r>
      <w:r w:rsidR="00430057">
        <w:rPr>
          <w:rFonts w:ascii="Cambria" w:hAnsi="Cambria"/>
          <w:szCs w:val="24"/>
        </w:rPr>
        <w:t>December</w:t>
      </w:r>
      <w:r w:rsidRPr="008F2F34">
        <w:rPr>
          <w:rFonts w:ascii="Cambria" w:hAnsi="Cambria"/>
          <w:szCs w:val="24"/>
        </w:rPr>
        <w:t xml:space="preserve"> 10, 20</w:t>
      </w:r>
      <w:r w:rsidR="00964C29">
        <w:rPr>
          <w:rFonts w:ascii="Cambria" w:hAnsi="Cambria"/>
          <w:szCs w:val="24"/>
        </w:rPr>
        <w:t>2</w:t>
      </w:r>
      <w:r w:rsidR="003E36AB">
        <w:rPr>
          <w:rFonts w:ascii="Cambria" w:hAnsi="Cambria"/>
          <w:szCs w:val="24"/>
        </w:rPr>
        <w:t>3</w:t>
      </w:r>
      <w:r w:rsidRPr="008F2F34">
        <w:rPr>
          <w:rFonts w:ascii="Cambria" w:hAnsi="Cambria"/>
          <w:szCs w:val="24"/>
        </w:rPr>
        <w:t xml:space="preserve">, and is not eligible for the salary increases. </w:t>
      </w:r>
    </w:p>
    <w:p w:rsidR="00DB57BF" w:rsidRPr="008F2F34" w:rsidRDefault="00DB57BF" w:rsidP="00DB57BF">
      <w:pPr>
        <w:spacing w:after="0" w:line="259" w:lineRule="auto"/>
        <w:ind w:left="0" w:firstLine="0"/>
        <w:rPr>
          <w:rFonts w:ascii="Cambria" w:hAnsi="Cambria"/>
          <w:szCs w:val="24"/>
        </w:rPr>
      </w:pPr>
      <w:r w:rsidRPr="008F2F34">
        <w:rPr>
          <w:rFonts w:ascii="Cambria" w:hAnsi="Cambria"/>
          <w:b/>
          <w:i w:val="0"/>
          <w:szCs w:val="24"/>
        </w:rPr>
        <w:t xml:space="preserve">  </w:t>
      </w:r>
    </w:p>
    <w:p w:rsidR="00DB57BF" w:rsidRPr="008F2F34" w:rsidRDefault="00DB57BF" w:rsidP="00DB57BF">
      <w:pPr>
        <w:pStyle w:val="Heading2"/>
        <w:ind w:left="-5"/>
        <w:rPr>
          <w:rFonts w:ascii="Cambria" w:hAnsi="Cambria"/>
          <w:szCs w:val="24"/>
        </w:rPr>
      </w:pPr>
      <w:r w:rsidRPr="008F2F34">
        <w:rPr>
          <w:rFonts w:ascii="Cambria" w:hAnsi="Cambria"/>
          <w:szCs w:val="24"/>
        </w:rPr>
        <w:t>Effect on Employees’ Compensation</w:t>
      </w:r>
      <w:r w:rsidRPr="008F2F34">
        <w:rPr>
          <w:rFonts w:ascii="Cambria" w:hAnsi="Cambria"/>
          <w:szCs w:val="24"/>
          <w:u w:val="none"/>
        </w:rPr>
        <w:t xml:space="preserve"> </w:t>
      </w:r>
    </w:p>
    <w:p w:rsidR="00DB57BF" w:rsidRDefault="00DB57BF" w:rsidP="00DB57BF">
      <w:pPr>
        <w:spacing w:after="0" w:line="248" w:lineRule="auto"/>
        <w:ind w:right="4"/>
        <w:rPr>
          <w:rFonts w:ascii="Cambria" w:hAnsi="Cambria"/>
          <w:b/>
          <w:i w:val="0"/>
          <w:szCs w:val="24"/>
        </w:rPr>
      </w:pPr>
    </w:p>
    <w:p w:rsidR="00954D0E" w:rsidRPr="00DB57BF" w:rsidRDefault="000860F4" w:rsidP="00DB57BF">
      <w:pPr>
        <w:numPr>
          <w:ilvl w:val="0"/>
          <w:numId w:val="2"/>
        </w:numPr>
        <w:spacing w:after="0" w:line="248" w:lineRule="auto"/>
        <w:ind w:right="4" w:hanging="360"/>
        <w:rPr>
          <w:rFonts w:ascii="Cambria" w:hAnsi="Cambria"/>
          <w:szCs w:val="24"/>
        </w:rPr>
      </w:pPr>
      <w:r w:rsidRPr="00DB57BF">
        <w:rPr>
          <w:rFonts w:ascii="Cambria" w:hAnsi="Cambria"/>
          <w:b/>
          <w:i w:val="0"/>
          <w:szCs w:val="24"/>
        </w:rPr>
        <w:t xml:space="preserve">How will this change affect my “take-home pay”?  </w:t>
      </w:r>
    </w:p>
    <w:p w:rsidR="00954D0E" w:rsidRPr="008F2F34" w:rsidRDefault="000860F4">
      <w:pPr>
        <w:spacing w:after="3" w:line="259" w:lineRule="auto"/>
        <w:ind w:left="0" w:firstLine="0"/>
        <w:rPr>
          <w:rFonts w:ascii="Cambria" w:hAnsi="Cambria"/>
          <w:szCs w:val="24"/>
        </w:rPr>
      </w:pPr>
      <w:r w:rsidRPr="008F2F34">
        <w:rPr>
          <w:rFonts w:ascii="Cambria" w:hAnsi="Cambria"/>
          <w:b/>
          <w:i w:val="0"/>
          <w:szCs w:val="24"/>
        </w:rPr>
        <w:t xml:space="preserve"> </w:t>
      </w:r>
    </w:p>
    <w:p w:rsidR="00954D0E" w:rsidRPr="008F2F34" w:rsidRDefault="000860F4">
      <w:pPr>
        <w:ind w:left="715" w:right="6"/>
        <w:rPr>
          <w:rFonts w:ascii="Cambria" w:hAnsi="Cambria"/>
          <w:szCs w:val="24"/>
        </w:rPr>
      </w:pPr>
      <w:r w:rsidRPr="008F2F34">
        <w:rPr>
          <w:rFonts w:ascii="Cambria" w:hAnsi="Cambria"/>
          <w:szCs w:val="24"/>
        </w:rPr>
        <w:lastRenderedPageBreak/>
        <w:t xml:space="preserve">Each employee’s situation is somewhat unique, depending on </w:t>
      </w:r>
      <w:r w:rsidR="00CA57A4">
        <w:rPr>
          <w:rFonts w:ascii="Cambria" w:hAnsi="Cambria"/>
          <w:szCs w:val="24"/>
        </w:rPr>
        <w:t xml:space="preserve">their </w:t>
      </w:r>
      <w:r w:rsidRPr="008F2F34">
        <w:rPr>
          <w:rFonts w:ascii="Cambria" w:hAnsi="Cambria"/>
          <w:szCs w:val="24"/>
        </w:rPr>
        <w:t xml:space="preserve">salary and the deductions that are taken from </w:t>
      </w:r>
      <w:r w:rsidR="00CA57A4">
        <w:rPr>
          <w:rFonts w:ascii="Cambria" w:hAnsi="Cambria"/>
          <w:szCs w:val="24"/>
        </w:rPr>
        <w:t xml:space="preserve">their </w:t>
      </w:r>
      <w:r w:rsidRPr="008F2F34">
        <w:rPr>
          <w:rFonts w:ascii="Cambria" w:hAnsi="Cambria"/>
          <w:szCs w:val="24"/>
        </w:rPr>
        <w:t xml:space="preserve">paycheck. The higher annual salary will result in an increase in all payroll tax withholdings and other salary-based withholdings like Optional Life Insurance. Therefore, it is likely that the change in take-home amounts may vary somewhat among employees as a result of payroll deductions. </w:t>
      </w:r>
      <w:r w:rsidRPr="008F2F34">
        <w:rPr>
          <w:rFonts w:ascii="Cambria" w:hAnsi="Cambria"/>
          <w:b/>
          <w:szCs w:val="24"/>
        </w:rPr>
        <w:t>Note:</w:t>
      </w:r>
      <w:r w:rsidRPr="008F2F34">
        <w:rPr>
          <w:rFonts w:ascii="Cambria" w:hAnsi="Cambria"/>
          <w:szCs w:val="24"/>
        </w:rPr>
        <w:t xml:space="preserve"> Optional Group Life withholding only changes on January 1 of each year, regardless of salary changes during the year. </w:t>
      </w:r>
    </w:p>
    <w:p w:rsidR="00954D0E" w:rsidRPr="008F2F34" w:rsidRDefault="000860F4">
      <w:pPr>
        <w:spacing w:after="0" w:line="259" w:lineRule="auto"/>
        <w:ind w:left="720" w:firstLine="0"/>
        <w:rPr>
          <w:rFonts w:ascii="Cambria" w:hAnsi="Cambria"/>
          <w:szCs w:val="24"/>
        </w:rPr>
      </w:pPr>
      <w:r w:rsidRPr="008F2F34">
        <w:rPr>
          <w:rFonts w:ascii="Cambria" w:hAnsi="Cambria"/>
          <w:b/>
          <w:i w:val="0"/>
          <w:szCs w:val="24"/>
        </w:rPr>
        <w:t xml:space="preserve"> </w:t>
      </w:r>
    </w:p>
    <w:p w:rsidR="00954D0E" w:rsidRPr="00DB57BF" w:rsidRDefault="000860F4" w:rsidP="00B10767">
      <w:pPr>
        <w:numPr>
          <w:ilvl w:val="0"/>
          <w:numId w:val="2"/>
        </w:numPr>
        <w:spacing w:after="0" w:line="248" w:lineRule="auto"/>
        <w:ind w:right="4" w:hanging="360"/>
        <w:rPr>
          <w:rFonts w:ascii="Cambria" w:hAnsi="Cambria"/>
          <w:b/>
          <w:i w:val="0"/>
          <w:szCs w:val="24"/>
        </w:rPr>
      </w:pPr>
      <w:r w:rsidRPr="008F2F34">
        <w:rPr>
          <w:rFonts w:ascii="Cambria" w:hAnsi="Cambria"/>
          <w:b/>
          <w:i w:val="0"/>
          <w:szCs w:val="24"/>
        </w:rPr>
        <w:t xml:space="preserve">When will I see the changes in my paycheck?  </w:t>
      </w:r>
    </w:p>
    <w:p w:rsidR="00954D0E" w:rsidRPr="008F2F34" w:rsidRDefault="000860F4" w:rsidP="001D7CC6">
      <w:pPr>
        <w:spacing w:after="0" w:line="259" w:lineRule="auto"/>
        <w:ind w:left="0" w:firstLine="0"/>
        <w:rPr>
          <w:rFonts w:ascii="Cambria" w:hAnsi="Cambria"/>
          <w:szCs w:val="24"/>
        </w:rPr>
      </w:pPr>
      <w:r w:rsidRPr="008F2F34">
        <w:rPr>
          <w:rFonts w:ascii="Cambria" w:hAnsi="Cambria"/>
          <w:b/>
          <w:i w:val="0"/>
          <w:szCs w:val="24"/>
        </w:rPr>
        <w:t xml:space="preserve"> </w:t>
      </w:r>
    </w:p>
    <w:p w:rsidR="003476C5" w:rsidRDefault="000860F4" w:rsidP="001D7CC6">
      <w:pPr>
        <w:ind w:left="715" w:right="6"/>
        <w:rPr>
          <w:rFonts w:ascii="Cambria" w:hAnsi="Cambria"/>
          <w:szCs w:val="24"/>
        </w:rPr>
      </w:pPr>
      <w:r w:rsidRPr="008F2F34">
        <w:rPr>
          <w:rFonts w:ascii="Cambria" w:hAnsi="Cambria"/>
          <w:szCs w:val="24"/>
        </w:rPr>
        <w:t xml:space="preserve">For </w:t>
      </w:r>
      <w:r w:rsidR="00597332">
        <w:rPr>
          <w:rFonts w:ascii="Cambria" w:hAnsi="Cambria"/>
          <w:szCs w:val="24"/>
        </w:rPr>
        <w:t xml:space="preserve">classified and A/P faculty </w:t>
      </w:r>
      <w:r w:rsidRPr="008F2F34">
        <w:rPr>
          <w:rFonts w:ascii="Cambria" w:hAnsi="Cambria"/>
          <w:szCs w:val="24"/>
        </w:rPr>
        <w:t xml:space="preserve">employees, the </w:t>
      </w:r>
      <w:r w:rsidR="00430057">
        <w:rPr>
          <w:rFonts w:ascii="Cambria" w:hAnsi="Cambria"/>
          <w:szCs w:val="24"/>
        </w:rPr>
        <w:t>December</w:t>
      </w:r>
      <w:r w:rsidR="00964C29">
        <w:rPr>
          <w:rFonts w:ascii="Cambria" w:hAnsi="Cambria"/>
          <w:szCs w:val="24"/>
        </w:rPr>
        <w:t xml:space="preserve"> 10, 202</w:t>
      </w:r>
      <w:r w:rsidR="003E36AB">
        <w:rPr>
          <w:rFonts w:ascii="Cambria" w:hAnsi="Cambria"/>
          <w:szCs w:val="24"/>
        </w:rPr>
        <w:t>3</w:t>
      </w:r>
      <w:r w:rsidRPr="008F2F34">
        <w:rPr>
          <w:rFonts w:ascii="Cambria" w:hAnsi="Cambria"/>
          <w:szCs w:val="24"/>
        </w:rPr>
        <w:t xml:space="preserve"> salary adjustments will appear </w:t>
      </w:r>
      <w:r w:rsidRPr="00F958D5">
        <w:rPr>
          <w:rFonts w:ascii="Cambria" w:hAnsi="Cambria"/>
          <w:color w:val="auto"/>
          <w:szCs w:val="24"/>
        </w:rPr>
        <w:t xml:space="preserve">in the </w:t>
      </w:r>
      <w:r w:rsidR="00430057">
        <w:rPr>
          <w:rFonts w:ascii="Cambria" w:hAnsi="Cambria"/>
          <w:color w:val="auto"/>
          <w:szCs w:val="24"/>
        </w:rPr>
        <w:t>December</w:t>
      </w:r>
      <w:r w:rsidRPr="00F958D5">
        <w:rPr>
          <w:rFonts w:ascii="Cambria" w:hAnsi="Cambria"/>
          <w:color w:val="auto"/>
          <w:szCs w:val="24"/>
        </w:rPr>
        <w:t xml:space="preserve"> </w:t>
      </w:r>
      <w:r w:rsidR="00430057">
        <w:rPr>
          <w:rFonts w:ascii="Cambria" w:hAnsi="Cambria"/>
          <w:color w:val="auto"/>
          <w:szCs w:val="24"/>
        </w:rPr>
        <w:t>29</w:t>
      </w:r>
      <w:r w:rsidRPr="00F958D5">
        <w:rPr>
          <w:rFonts w:ascii="Cambria" w:hAnsi="Cambria"/>
          <w:color w:val="auto"/>
          <w:szCs w:val="24"/>
        </w:rPr>
        <w:t>, 20</w:t>
      </w:r>
      <w:r w:rsidR="00964C29" w:rsidRPr="00F958D5">
        <w:rPr>
          <w:rFonts w:ascii="Cambria" w:hAnsi="Cambria"/>
          <w:color w:val="auto"/>
          <w:szCs w:val="24"/>
        </w:rPr>
        <w:t>2</w:t>
      </w:r>
      <w:r w:rsidR="003E36AB" w:rsidRPr="00F958D5">
        <w:rPr>
          <w:rFonts w:ascii="Cambria" w:hAnsi="Cambria"/>
          <w:color w:val="auto"/>
          <w:szCs w:val="24"/>
        </w:rPr>
        <w:t>3</w:t>
      </w:r>
      <w:r w:rsidRPr="00F958D5">
        <w:rPr>
          <w:rFonts w:ascii="Cambria" w:hAnsi="Cambria"/>
          <w:color w:val="auto"/>
          <w:szCs w:val="24"/>
        </w:rPr>
        <w:t>, paycheck</w:t>
      </w:r>
      <w:r w:rsidRPr="00737837">
        <w:rPr>
          <w:rFonts w:ascii="Cambria" w:hAnsi="Cambria"/>
          <w:szCs w:val="24"/>
        </w:rPr>
        <w:t>.</w:t>
      </w:r>
      <w:r w:rsidR="00597332" w:rsidRPr="00737837">
        <w:rPr>
          <w:rFonts w:ascii="Cambria" w:hAnsi="Cambria"/>
          <w:szCs w:val="24"/>
        </w:rPr>
        <w:t xml:space="preserve"> </w:t>
      </w:r>
    </w:p>
    <w:p w:rsidR="00B22F0C" w:rsidRPr="00F958D5" w:rsidRDefault="00B22F0C" w:rsidP="001D7CC6">
      <w:pPr>
        <w:ind w:left="715" w:right="6"/>
        <w:rPr>
          <w:rFonts w:ascii="Cambria" w:hAnsi="Cambria"/>
          <w:color w:val="auto"/>
          <w:szCs w:val="24"/>
        </w:rPr>
      </w:pPr>
    </w:p>
    <w:p w:rsidR="003476C5" w:rsidRPr="00F958D5" w:rsidRDefault="003476C5" w:rsidP="00887F19">
      <w:pPr>
        <w:ind w:left="720" w:right="6" w:firstLine="0"/>
        <w:rPr>
          <w:rFonts w:ascii="Cambria" w:hAnsi="Cambria"/>
          <w:color w:val="auto"/>
          <w:szCs w:val="24"/>
        </w:rPr>
      </w:pPr>
      <w:r w:rsidRPr="00F958D5">
        <w:rPr>
          <w:rFonts w:ascii="Cambria" w:hAnsi="Cambria"/>
          <w:color w:val="auto"/>
          <w:szCs w:val="24"/>
        </w:rPr>
        <w:t xml:space="preserve">For wage employees, the </w:t>
      </w:r>
      <w:r w:rsidR="00430057">
        <w:rPr>
          <w:rFonts w:ascii="Cambria" w:hAnsi="Cambria"/>
          <w:color w:val="auto"/>
          <w:szCs w:val="24"/>
        </w:rPr>
        <w:t>December</w:t>
      </w:r>
      <w:r w:rsidRPr="00F958D5">
        <w:rPr>
          <w:rFonts w:ascii="Cambria" w:hAnsi="Cambria"/>
          <w:color w:val="auto"/>
          <w:szCs w:val="24"/>
        </w:rPr>
        <w:t xml:space="preserve"> 1</w:t>
      </w:r>
      <w:r w:rsidR="00430057">
        <w:rPr>
          <w:rFonts w:ascii="Cambria" w:hAnsi="Cambria"/>
          <w:color w:val="auto"/>
          <w:szCs w:val="24"/>
        </w:rPr>
        <w:t>8</w:t>
      </w:r>
      <w:r w:rsidRPr="00F958D5">
        <w:rPr>
          <w:rFonts w:ascii="Cambria" w:hAnsi="Cambria"/>
          <w:color w:val="auto"/>
          <w:szCs w:val="24"/>
        </w:rPr>
        <w:t>, 202</w:t>
      </w:r>
      <w:r w:rsidR="003E36AB" w:rsidRPr="00F958D5">
        <w:rPr>
          <w:rFonts w:ascii="Cambria" w:hAnsi="Cambria"/>
          <w:color w:val="auto"/>
          <w:szCs w:val="24"/>
        </w:rPr>
        <w:t>3</w:t>
      </w:r>
      <w:r w:rsidRPr="00F958D5">
        <w:rPr>
          <w:rFonts w:ascii="Cambria" w:hAnsi="Cambria"/>
          <w:color w:val="auto"/>
          <w:szCs w:val="24"/>
        </w:rPr>
        <w:t xml:space="preserve"> hourly rate increase will appear in the </w:t>
      </w:r>
      <w:r w:rsidR="003E36AB" w:rsidRPr="00F958D5">
        <w:rPr>
          <w:rFonts w:ascii="Cambria" w:hAnsi="Cambria"/>
          <w:color w:val="auto"/>
          <w:szCs w:val="24"/>
        </w:rPr>
        <w:t>J</w:t>
      </w:r>
      <w:r w:rsidR="00430057">
        <w:rPr>
          <w:rFonts w:ascii="Cambria" w:hAnsi="Cambria"/>
          <w:color w:val="auto"/>
          <w:szCs w:val="24"/>
        </w:rPr>
        <w:t>anuary</w:t>
      </w:r>
      <w:r w:rsidRPr="00F958D5">
        <w:rPr>
          <w:rFonts w:ascii="Cambria" w:hAnsi="Cambria"/>
          <w:color w:val="auto"/>
          <w:szCs w:val="24"/>
        </w:rPr>
        <w:t xml:space="preserve"> 1</w:t>
      </w:r>
      <w:r w:rsidR="00430057">
        <w:rPr>
          <w:rFonts w:ascii="Cambria" w:hAnsi="Cambria"/>
          <w:color w:val="auto"/>
          <w:szCs w:val="24"/>
        </w:rPr>
        <w:t>2</w:t>
      </w:r>
      <w:r w:rsidRPr="00F958D5">
        <w:rPr>
          <w:rFonts w:ascii="Cambria" w:hAnsi="Cambria"/>
          <w:color w:val="auto"/>
          <w:szCs w:val="24"/>
        </w:rPr>
        <w:t>, 202</w:t>
      </w:r>
      <w:r w:rsidR="00430057">
        <w:rPr>
          <w:rFonts w:ascii="Cambria" w:hAnsi="Cambria"/>
          <w:color w:val="auto"/>
          <w:szCs w:val="24"/>
        </w:rPr>
        <w:t>4</w:t>
      </w:r>
      <w:r w:rsidRPr="00F958D5">
        <w:rPr>
          <w:rFonts w:ascii="Cambria" w:hAnsi="Cambria"/>
          <w:color w:val="auto"/>
          <w:szCs w:val="24"/>
        </w:rPr>
        <w:t xml:space="preserve"> paycheck.</w:t>
      </w:r>
    </w:p>
    <w:p w:rsidR="00887F19" w:rsidRPr="00F958D5" w:rsidRDefault="00887F19" w:rsidP="00887F19">
      <w:pPr>
        <w:ind w:left="715" w:right="6"/>
        <w:rPr>
          <w:rFonts w:ascii="Cambria" w:hAnsi="Cambria"/>
          <w:color w:val="auto"/>
          <w:szCs w:val="24"/>
        </w:rPr>
      </w:pPr>
    </w:p>
    <w:p w:rsidR="00887F19" w:rsidRDefault="00887F19" w:rsidP="00887F19">
      <w:pPr>
        <w:ind w:left="715" w:right="6"/>
        <w:rPr>
          <w:rFonts w:ascii="Cambria" w:hAnsi="Cambria"/>
          <w:szCs w:val="24"/>
        </w:rPr>
      </w:pPr>
      <w:r>
        <w:rPr>
          <w:rFonts w:ascii="Cambria" w:hAnsi="Cambria"/>
          <w:szCs w:val="24"/>
        </w:rPr>
        <w:t xml:space="preserve">For teaching faculty, the salary adjustment will appear in the </w:t>
      </w:r>
      <w:r w:rsidR="00D9463E" w:rsidRPr="00B22F0C">
        <w:rPr>
          <w:rFonts w:ascii="Cambria" w:hAnsi="Cambria"/>
          <w:szCs w:val="24"/>
        </w:rPr>
        <w:t>December 29</w:t>
      </w:r>
      <w:r w:rsidRPr="00B22F0C">
        <w:rPr>
          <w:rFonts w:ascii="Cambria" w:hAnsi="Cambria"/>
          <w:szCs w:val="24"/>
        </w:rPr>
        <w:t>, 202</w:t>
      </w:r>
      <w:r w:rsidR="00D9463E" w:rsidRPr="00B22F0C">
        <w:rPr>
          <w:rFonts w:ascii="Cambria" w:hAnsi="Cambria"/>
          <w:szCs w:val="24"/>
        </w:rPr>
        <w:t>3</w:t>
      </w:r>
      <w:r>
        <w:rPr>
          <w:rFonts w:ascii="Cambria" w:hAnsi="Cambria"/>
          <w:szCs w:val="24"/>
        </w:rPr>
        <w:t xml:space="preserve"> paycheck.</w:t>
      </w:r>
    </w:p>
    <w:p w:rsidR="00A71383" w:rsidRPr="008F2F34" w:rsidRDefault="00A71383">
      <w:pPr>
        <w:spacing w:after="0" w:line="259" w:lineRule="auto"/>
        <w:ind w:left="0" w:firstLine="0"/>
        <w:rPr>
          <w:rFonts w:ascii="Cambria" w:hAnsi="Cambria"/>
          <w:szCs w:val="24"/>
        </w:rPr>
      </w:pPr>
    </w:p>
    <w:p w:rsidR="00954D0E" w:rsidRPr="009C682B" w:rsidRDefault="000860F4" w:rsidP="00AC2C32">
      <w:pPr>
        <w:numPr>
          <w:ilvl w:val="0"/>
          <w:numId w:val="2"/>
        </w:numPr>
        <w:spacing w:after="0" w:line="248" w:lineRule="auto"/>
        <w:ind w:right="4" w:hanging="360"/>
        <w:rPr>
          <w:rFonts w:ascii="Cambria" w:hAnsi="Cambria"/>
          <w:szCs w:val="24"/>
        </w:rPr>
      </w:pPr>
      <w:r w:rsidRPr="009C682B">
        <w:rPr>
          <w:rFonts w:ascii="Cambria" w:hAnsi="Cambria"/>
          <w:b/>
          <w:i w:val="0"/>
          <w:szCs w:val="24"/>
        </w:rPr>
        <w:t xml:space="preserve">Can all or part of the </w:t>
      </w:r>
      <w:r w:rsidR="002D54A3">
        <w:rPr>
          <w:rFonts w:ascii="Cambria" w:hAnsi="Cambria"/>
          <w:b/>
          <w:i w:val="0"/>
          <w:szCs w:val="24"/>
        </w:rPr>
        <w:t>December</w:t>
      </w:r>
      <w:r w:rsidR="007024ED">
        <w:rPr>
          <w:rFonts w:ascii="Cambria" w:hAnsi="Cambria"/>
          <w:b/>
          <w:i w:val="0"/>
          <w:szCs w:val="24"/>
        </w:rPr>
        <w:t xml:space="preserve"> 10, 202</w:t>
      </w:r>
      <w:r w:rsidR="00FF24B8">
        <w:rPr>
          <w:rFonts w:ascii="Cambria" w:hAnsi="Cambria"/>
          <w:b/>
          <w:i w:val="0"/>
          <w:szCs w:val="24"/>
        </w:rPr>
        <w:t>3</w:t>
      </w:r>
      <w:r w:rsidRPr="009C682B">
        <w:rPr>
          <w:rFonts w:ascii="Cambria" w:hAnsi="Cambria"/>
          <w:b/>
          <w:i w:val="0"/>
          <w:szCs w:val="24"/>
        </w:rPr>
        <w:t xml:space="preserve"> salary adjustments be deposited into Deferred Compensation?  </w:t>
      </w:r>
    </w:p>
    <w:p w:rsidR="00954D0E" w:rsidRPr="009C682B" w:rsidRDefault="000860F4">
      <w:pPr>
        <w:spacing w:after="0" w:line="259" w:lineRule="auto"/>
        <w:ind w:left="0" w:firstLine="0"/>
        <w:rPr>
          <w:rFonts w:ascii="Cambria" w:hAnsi="Cambria"/>
          <w:szCs w:val="24"/>
        </w:rPr>
      </w:pPr>
      <w:r w:rsidRPr="009C682B">
        <w:rPr>
          <w:rFonts w:ascii="Cambria" w:hAnsi="Cambria"/>
          <w:b/>
          <w:i w:val="0"/>
          <w:szCs w:val="24"/>
        </w:rPr>
        <w:t xml:space="preserve"> </w:t>
      </w:r>
    </w:p>
    <w:p w:rsidR="003404E4" w:rsidRPr="00B76CF3" w:rsidRDefault="003404E4" w:rsidP="003404E4">
      <w:pPr>
        <w:spacing w:line="242" w:lineRule="auto"/>
        <w:ind w:left="715" w:right="6"/>
        <w:rPr>
          <w:rFonts w:ascii="Cambria" w:hAnsi="Cambria"/>
          <w:i w:val="0"/>
          <w:iCs/>
          <w:szCs w:val="24"/>
        </w:rPr>
      </w:pPr>
      <w:r w:rsidRPr="00B76CF3">
        <w:rPr>
          <w:rFonts w:ascii="Cambria" w:hAnsi="Cambria"/>
          <w:iCs/>
          <w:szCs w:val="24"/>
        </w:rPr>
        <w:t>Yes. The salary adjustments become part of an employee’s new regular salary. As such, part or all of the increase may be deferred, subject to VRS Defined Contribution Plan guidelines and limitations</w:t>
      </w:r>
      <w:r>
        <w:rPr>
          <w:rFonts w:ascii="Cambria" w:hAnsi="Cambria"/>
          <w:i w:val="0"/>
          <w:iCs/>
          <w:szCs w:val="24"/>
        </w:rPr>
        <w:t xml:space="preserve">. </w:t>
      </w:r>
      <w:r w:rsidR="00B76CF3" w:rsidRPr="00B76CF3">
        <w:rPr>
          <w:rFonts w:ascii="Cambria" w:hAnsi="Cambria"/>
        </w:rPr>
        <w:t xml:space="preserve">See plan information at </w:t>
      </w:r>
      <w:hyperlink r:id="rId7" w:history="1">
        <w:r w:rsidR="007B406D" w:rsidRPr="007B406D">
          <w:rPr>
            <w:rStyle w:val="Hyperlink"/>
            <w:rFonts w:ascii="Cambria" w:hAnsi="Cambria"/>
            <w:szCs w:val="24"/>
          </w:rPr>
          <w:t>https://www.varetirement.org/dcp.html</w:t>
        </w:r>
      </w:hyperlink>
      <w:r w:rsidR="007B406D">
        <w:rPr>
          <w:rFonts w:ascii="Comic Sans MS" w:hAnsi="Comic Sans MS"/>
          <w:color w:val="1F497D"/>
          <w:szCs w:val="24"/>
        </w:rPr>
        <w:t xml:space="preserve"> </w:t>
      </w:r>
      <w:r w:rsidR="00B76CF3" w:rsidRPr="00B76CF3">
        <w:rPr>
          <w:rFonts w:ascii="Cambria" w:hAnsi="Cambria"/>
        </w:rPr>
        <w:t>for instructions</w:t>
      </w:r>
      <w:r w:rsidR="00B76CF3">
        <w:rPr>
          <w:rFonts w:ascii="Cambria" w:hAnsi="Cambria"/>
        </w:rPr>
        <w:t xml:space="preserve">. </w:t>
      </w:r>
      <w:r w:rsidRPr="00B76CF3">
        <w:rPr>
          <w:rFonts w:ascii="Cambria" w:hAnsi="Cambria"/>
          <w:i w:val="0"/>
          <w:iCs/>
          <w:szCs w:val="24"/>
        </w:rPr>
        <w:t xml:space="preserve">  </w:t>
      </w:r>
    </w:p>
    <w:p w:rsidR="003404E4" w:rsidRDefault="003404E4" w:rsidP="003404E4">
      <w:pPr>
        <w:spacing w:line="242" w:lineRule="auto"/>
        <w:ind w:left="715" w:right="6"/>
        <w:rPr>
          <w:rFonts w:ascii="Cambria" w:hAnsi="Cambria"/>
          <w:i w:val="0"/>
          <w:iCs/>
          <w:szCs w:val="24"/>
        </w:rPr>
      </w:pPr>
    </w:p>
    <w:p w:rsidR="003404E4" w:rsidRDefault="003404E4" w:rsidP="003404E4">
      <w:pPr>
        <w:spacing w:line="242" w:lineRule="auto"/>
        <w:ind w:left="715" w:right="6"/>
        <w:rPr>
          <w:rFonts w:ascii="Cambria" w:hAnsi="Cambria"/>
          <w:i w:val="0"/>
          <w:iCs/>
          <w:szCs w:val="24"/>
        </w:rPr>
      </w:pPr>
      <w:r>
        <w:rPr>
          <w:rFonts w:ascii="Cambria" w:hAnsi="Cambria"/>
          <w:i w:val="0"/>
          <w:iCs/>
          <w:szCs w:val="24"/>
        </w:rPr>
        <w:t>What is the process for contributing the salary adjustment to the 457 Deferred Compensation Plan?</w:t>
      </w:r>
    </w:p>
    <w:p w:rsidR="003404E4" w:rsidRDefault="003404E4" w:rsidP="00962147">
      <w:pPr>
        <w:ind w:left="715" w:right="6"/>
        <w:rPr>
          <w:rFonts w:ascii="Cambria" w:hAnsi="Cambria"/>
          <w:szCs w:val="24"/>
        </w:rPr>
      </w:pPr>
    </w:p>
    <w:p w:rsidR="003404E4" w:rsidRPr="003404E4" w:rsidRDefault="00EF2F94" w:rsidP="003404E4">
      <w:pPr>
        <w:numPr>
          <w:ilvl w:val="0"/>
          <w:numId w:val="13"/>
        </w:numPr>
        <w:spacing w:line="242" w:lineRule="auto"/>
        <w:ind w:right="6"/>
        <w:contextualSpacing/>
        <w:rPr>
          <w:rFonts w:ascii="Cambria" w:hAnsi="Cambria"/>
          <w:iCs/>
          <w:szCs w:val="24"/>
        </w:rPr>
      </w:pPr>
      <w:r>
        <w:rPr>
          <w:rFonts w:ascii="Cambria" w:hAnsi="Cambria"/>
          <w:iCs/>
          <w:szCs w:val="24"/>
        </w:rPr>
        <w:t>Employees c</w:t>
      </w:r>
      <w:r w:rsidR="003404E4" w:rsidRPr="003404E4">
        <w:rPr>
          <w:rFonts w:ascii="Cambria" w:hAnsi="Cambria"/>
          <w:iCs/>
          <w:szCs w:val="24"/>
        </w:rPr>
        <w:t>urrently enrolled and new  participants may contribute part or all their salary adjustment to the 457 Plan by logging into their account and selecting the new deferral amount or by calling the toll free Plan Support Line at 1-877-327-5261.</w:t>
      </w:r>
    </w:p>
    <w:p w:rsidR="003404E4" w:rsidRDefault="003404E4" w:rsidP="00962147">
      <w:pPr>
        <w:ind w:left="715" w:right="6"/>
        <w:rPr>
          <w:rFonts w:ascii="Cambria" w:hAnsi="Cambria"/>
          <w:szCs w:val="24"/>
        </w:rPr>
      </w:pPr>
    </w:p>
    <w:p w:rsidR="003404E4" w:rsidRPr="003404E4" w:rsidRDefault="003404E4" w:rsidP="00962147">
      <w:pPr>
        <w:ind w:left="715" w:right="6"/>
        <w:rPr>
          <w:rFonts w:ascii="Cambria" w:hAnsi="Cambria"/>
          <w:i w:val="0"/>
          <w:szCs w:val="24"/>
        </w:rPr>
      </w:pPr>
      <w:r w:rsidRPr="003404E4">
        <w:rPr>
          <w:rFonts w:ascii="Cambria" w:hAnsi="Cambria"/>
          <w:i w:val="0"/>
          <w:szCs w:val="24"/>
        </w:rPr>
        <w:t>What is the process of contributing the salary adjustment to a 403(b) Pre-tax Annuity Plan?</w:t>
      </w:r>
    </w:p>
    <w:p w:rsidR="003404E4" w:rsidRDefault="003404E4" w:rsidP="00962147">
      <w:pPr>
        <w:ind w:left="715" w:right="6"/>
        <w:rPr>
          <w:rFonts w:ascii="Cambria" w:hAnsi="Cambria"/>
          <w:szCs w:val="24"/>
        </w:rPr>
      </w:pPr>
    </w:p>
    <w:p w:rsidR="00962147" w:rsidRPr="00962147" w:rsidRDefault="00962147" w:rsidP="00962147">
      <w:pPr>
        <w:pStyle w:val="ListParagraph"/>
        <w:numPr>
          <w:ilvl w:val="0"/>
          <w:numId w:val="11"/>
        </w:numPr>
        <w:ind w:right="6"/>
        <w:rPr>
          <w:rFonts w:ascii="Cambria" w:hAnsi="Cambria"/>
          <w:szCs w:val="24"/>
        </w:rPr>
      </w:pPr>
      <w:r w:rsidRPr="00962147">
        <w:rPr>
          <w:rFonts w:ascii="Cambria" w:hAnsi="Cambria"/>
          <w:szCs w:val="24"/>
        </w:rPr>
        <w:t xml:space="preserve">Employees currently enrolled with a tax deferred annuity provider may contribute all or part of their salary adjustment by completing the 403(b) Salary Reduction Agreement (SRA) form. </w:t>
      </w:r>
    </w:p>
    <w:p w:rsidR="00962147" w:rsidRPr="00962147" w:rsidRDefault="00962147" w:rsidP="00962147">
      <w:pPr>
        <w:pStyle w:val="ListParagraph"/>
        <w:numPr>
          <w:ilvl w:val="0"/>
          <w:numId w:val="11"/>
        </w:numPr>
        <w:ind w:right="6"/>
        <w:rPr>
          <w:rFonts w:ascii="Cambria" w:hAnsi="Cambria"/>
          <w:szCs w:val="24"/>
        </w:rPr>
      </w:pPr>
      <w:r w:rsidRPr="00962147">
        <w:rPr>
          <w:rFonts w:ascii="Cambria" w:hAnsi="Cambria"/>
          <w:szCs w:val="24"/>
        </w:rPr>
        <w:t xml:space="preserve">Participants are responsible for ensuring any additional contribution does not cause their total </w:t>
      </w:r>
      <w:r w:rsidR="00B22F0C">
        <w:rPr>
          <w:rFonts w:ascii="Cambria" w:hAnsi="Cambria"/>
          <w:szCs w:val="24"/>
        </w:rPr>
        <w:t>calendar year</w:t>
      </w:r>
      <w:r w:rsidRPr="00962147">
        <w:rPr>
          <w:rFonts w:ascii="Cambria" w:hAnsi="Cambria"/>
          <w:szCs w:val="24"/>
        </w:rPr>
        <w:t xml:space="preserve"> 403(b) contributions to exceed IRS limits. </w:t>
      </w:r>
    </w:p>
    <w:p w:rsidR="00962147" w:rsidRPr="00962147" w:rsidRDefault="00962147" w:rsidP="001658DC">
      <w:pPr>
        <w:pStyle w:val="ListParagraph"/>
        <w:ind w:left="1425" w:right="6" w:firstLine="0"/>
        <w:rPr>
          <w:rFonts w:ascii="Cambria" w:hAnsi="Cambria"/>
          <w:szCs w:val="24"/>
        </w:rPr>
      </w:pPr>
    </w:p>
    <w:p w:rsidR="00962147" w:rsidRDefault="00962147" w:rsidP="00962147">
      <w:pPr>
        <w:ind w:left="715" w:right="6"/>
        <w:rPr>
          <w:rFonts w:ascii="Cambria" w:hAnsi="Cambria"/>
          <w:szCs w:val="24"/>
        </w:rPr>
      </w:pPr>
      <w:r w:rsidRPr="00962147">
        <w:rPr>
          <w:rFonts w:ascii="Cambria" w:hAnsi="Cambria"/>
          <w:szCs w:val="24"/>
        </w:rPr>
        <w:t xml:space="preserve">The </w:t>
      </w:r>
      <w:hyperlink r:id="rId8" w:history="1">
        <w:r w:rsidRPr="00BA5751">
          <w:rPr>
            <w:rStyle w:val="Hyperlink"/>
            <w:rFonts w:ascii="Cambria" w:hAnsi="Cambria"/>
            <w:szCs w:val="24"/>
          </w:rPr>
          <w:t>SRA Salary Reduction Agreement form</w:t>
        </w:r>
      </w:hyperlink>
      <w:r w:rsidRPr="00962147">
        <w:rPr>
          <w:rFonts w:ascii="Cambria" w:hAnsi="Cambria"/>
          <w:szCs w:val="24"/>
        </w:rPr>
        <w:t xml:space="preserve"> (403(b) SRA Form) may be found </w:t>
      </w:r>
      <w:r w:rsidR="00EA6C4F">
        <w:rPr>
          <w:rFonts w:ascii="Cambria" w:hAnsi="Cambria"/>
          <w:szCs w:val="24"/>
        </w:rPr>
        <w:t>on the UMW Payroll website</w:t>
      </w:r>
      <w:r w:rsidR="00BA5751">
        <w:rPr>
          <w:rFonts w:ascii="Cambria" w:hAnsi="Cambria"/>
          <w:szCs w:val="24"/>
        </w:rPr>
        <w:t>.</w:t>
      </w:r>
    </w:p>
    <w:p w:rsidR="00962147" w:rsidRPr="00962147" w:rsidRDefault="00962147" w:rsidP="00962147">
      <w:pPr>
        <w:ind w:left="715" w:right="6"/>
        <w:rPr>
          <w:rFonts w:ascii="Cambria" w:hAnsi="Cambria"/>
          <w:szCs w:val="24"/>
        </w:rPr>
      </w:pPr>
    </w:p>
    <w:p w:rsidR="00962147" w:rsidRPr="008F2F34" w:rsidRDefault="00962147" w:rsidP="00962147">
      <w:pPr>
        <w:ind w:left="715" w:right="6"/>
        <w:rPr>
          <w:rFonts w:ascii="Cambria" w:hAnsi="Cambria"/>
          <w:szCs w:val="24"/>
        </w:rPr>
      </w:pPr>
      <w:r w:rsidRPr="00962147">
        <w:rPr>
          <w:rFonts w:ascii="Cambria" w:hAnsi="Cambria"/>
          <w:szCs w:val="24"/>
        </w:rPr>
        <w:t xml:space="preserve">Employees not currently enrolled in a </w:t>
      </w:r>
      <w:proofErr w:type="gramStart"/>
      <w:r w:rsidRPr="00962147">
        <w:rPr>
          <w:rFonts w:ascii="Cambria" w:hAnsi="Cambria"/>
          <w:szCs w:val="24"/>
        </w:rPr>
        <w:t>403(b) annuity</w:t>
      </w:r>
      <w:proofErr w:type="gramEnd"/>
      <w:r w:rsidRPr="00962147">
        <w:rPr>
          <w:rFonts w:ascii="Cambria" w:hAnsi="Cambria"/>
          <w:szCs w:val="24"/>
        </w:rPr>
        <w:t xml:space="preserve"> plan may contact </w:t>
      </w:r>
      <w:r w:rsidR="007024ED">
        <w:rPr>
          <w:rFonts w:ascii="Cambria" w:hAnsi="Cambria"/>
          <w:szCs w:val="24"/>
        </w:rPr>
        <w:t xml:space="preserve">Denise Frye, </w:t>
      </w:r>
      <w:r w:rsidRPr="00962147">
        <w:rPr>
          <w:rFonts w:ascii="Cambria" w:hAnsi="Cambria"/>
          <w:szCs w:val="24"/>
        </w:rPr>
        <w:t xml:space="preserve">Benefits </w:t>
      </w:r>
      <w:r w:rsidR="007024ED">
        <w:rPr>
          <w:rFonts w:ascii="Cambria" w:hAnsi="Cambria"/>
          <w:szCs w:val="24"/>
        </w:rPr>
        <w:t>Manager,</w:t>
      </w:r>
      <w:r w:rsidRPr="00962147">
        <w:rPr>
          <w:rFonts w:ascii="Cambria" w:hAnsi="Cambria"/>
          <w:szCs w:val="24"/>
        </w:rPr>
        <w:t xml:space="preserve"> in the Human Resources </w:t>
      </w:r>
      <w:r w:rsidR="00BA5751">
        <w:rPr>
          <w:rFonts w:ascii="Cambria" w:hAnsi="Cambria"/>
          <w:szCs w:val="24"/>
        </w:rPr>
        <w:t xml:space="preserve">Office </w:t>
      </w:r>
      <w:r w:rsidRPr="00962147">
        <w:rPr>
          <w:rFonts w:ascii="Cambria" w:hAnsi="Cambria"/>
          <w:szCs w:val="24"/>
        </w:rPr>
        <w:t>to obtain information regarding plan vendors.</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p>
    <w:p w:rsidR="00954D0E" w:rsidRPr="008F2F34" w:rsidRDefault="000860F4" w:rsidP="00AC2C32">
      <w:pPr>
        <w:numPr>
          <w:ilvl w:val="0"/>
          <w:numId w:val="2"/>
        </w:numPr>
        <w:spacing w:after="0" w:line="248" w:lineRule="auto"/>
        <w:ind w:right="4" w:hanging="360"/>
        <w:rPr>
          <w:rFonts w:ascii="Cambria" w:hAnsi="Cambria"/>
          <w:szCs w:val="24"/>
        </w:rPr>
      </w:pPr>
      <w:r w:rsidRPr="008F2F34">
        <w:rPr>
          <w:rFonts w:ascii="Cambria" w:hAnsi="Cambria"/>
          <w:b/>
          <w:i w:val="0"/>
          <w:szCs w:val="24"/>
        </w:rPr>
        <w:t>How will the</w:t>
      </w:r>
      <w:r w:rsidR="002D54A3">
        <w:rPr>
          <w:rFonts w:ascii="Cambria" w:hAnsi="Cambria"/>
          <w:b/>
          <w:i w:val="0"/>
          <w:szCs w:val="24"/>
        </w:rPr>
        <w:t xml:space="preserve"> December</w:t>
      </w:r>
      <w:r w:rsidR="007024ED">
        <w:rPr>
          <w:rFonts w:ascii="Cambria" w:hAnsi="Cambria"/>
          <w:b/>
          <w:i w:val="0"/>
          <w:szCs w:val="24"/>
        </w:rPr>
        <w:t xml:space="preserve"> 10, 202</w:t>
      </w:r>
      <w:r w:rsidR="00FF24B8">
        <w:rPr>
          <w:rFonts w:ascii="Cambria" w:hAnsi="Cambria"/>
          <w:b/>
          <w:i w:val="0"/>
          <w:szCs w:val="24"/>
        </w:rPr>
        <w:t>3</w:t>
      </w:r>
      <w:r w:rsidRPr="008F2F34">
        <w:rPr>
          <w:rFonts w:ascii="Cambria" w:hAnsi="Cambria"/>
          <w:b/>
          <w:i w:val="0"/>
          <w:szCs w:val="24"/>
        </w:rPr>
        <w:t xml:space="preserve"> salary adjustments affect my retirement benefit calculation? </w:t>
      </w:r>
    </w:p>
    <w:p w:rsidR="00954D0E" w:rsidRPr="008F2F34" w:rsidRDefault="000860F4">
      <w:pPr>
        <w:spacing w:after="6" w:line="259" w:lineRule="auto"/>
        <w:ind w:left="720" w:firstLine="0"/>
        <w:rPr>
          <w:rFonts w:ascii="Cambria" w:hAnsi="Cambria"/>
          <w:szCs w:val="24"/>
        </w:rPr>
      </w:pPr>
      <w:r w:rsidRPr="008F2F34">
        <w:rPr>
          <w:rFonts w:ascii="Cambria" w:hAnsi="Cambria"/>
          <w:i w:val="0"/>
          <w:szCs w:val="24"/>
        </w:rPr>
        <w:t xml:space="preserve"> </w:t>
      </w:r>
    </w:p>
    <w:p w:rsidR="00954D0E" w:rsidRPr="008F2F34" w:rsidRDefault="000860F4">
      <w:pPr>
        <w:ind w:left="715" w:right="6"/>
        <w:rPr>
          <w:rFonts w:ascii="Cambria" w:hAnsi="Cambria"/>
          <w:szCs w:val="24"/>
        </w:rPr>
      </w:pPr>
      <w:r w:rsidRPr="008F2F34">
        <w:rPr>
          <w:rFonts w:ascii="Cambria" w:hAnsi="Cambria"/>
          <w:szCs w:val="24"/>
        </w:rPr>
        <w:t xml:space="preserve">The salary adjustments will increase employees’ creditable compensation. Any future salary increases will be applied to this higher salary. Therefore, any </w:t>
      </w:r>
      <w:r w:rsidRPr="00F958D5">
        <w:rPr>
          <w:rFonts w:ascii="Cambria" w:hAnsi="Cambria"/>
          <w:color w:val="auto"/>
          <w:szCs w:val="24"/>
        </w:rPr>
        <w:t xml:space="preserve">months beginning </w:t>
      </w:r>
      <w:r w:rsidR="007B406D">
        <w:rPr>
          <w:rFonts w:ascii="Cambria" w:hAnsi="Cambria"/>
          <w:color w:val="auto"/>
          <w:szCs w:val="24"/>
        </w:rPr>
        <w:t>December</w:t>
      </w:r>
      <w:r w:rsidR="00B22F0C">
        <w:rPr>
          <w:rFonts w:ascii="Cambria" w:hAnsi="Cambria"/>
          <w:color w:val="auto"/>
          <w:szCs w:val="24"/>
        </w:rPr>
        <w:t>,</w:t>
      </w:r>
      <w:r w:rsidR="00B43D89" w:rsidRPr="00F958D5">
        <w:rPr>
          <w:rFonts w:ascii="Cambria" w:hAnsi="Cambria"/>
          <w:color w:val="auto"/>
          <w:szCs w:val="24"/>
        </w:rPr>
        <w:t xml:space="preserve"> </w:t>
      </w:r>
      <w:r w:rsidR="00B76CF3" w:rsidRPr="00F958D5">
        <w:rPr>
          <w:rFonts w:ascii="Cambria" w:hAnsi="Cambria"/>
          <w:color w:val="auto"/>
          <w:szCs w:val="24"/>
        </w:rPr>
        <w:t>202</w:t>
      </w:r>
      <w:r w:rsidR="007B406D">
        <w:rPr>
          <w:rFonts w:ascii="Cambria" w:hAnsi="Cambria"/>
          <w:color w:val="auto"/>
          <w:szCs w:val="24"/>
        </w:rPr>
        <w:t>3</w:t>
      </w:r>
      <w:r w:rsidR="00B22F0C">
        <w:rPr>
          <w:rFonts w:ascii="Cambria" w:hAnsi="Cambria"/>
          <w:color w:val="auto"/>
          <w:szCs w:val="24"/>
        </w:rPr>
        <w:t>,</w:t>
      </w:r>
      <w:r w:rsidRPr="00F958D5">
        <w:rPr>
          <w:rFonts w:ascii="Cambria" w:hAnsi="Cambria"/>
          <w:color w:val="auto"/>
          <w:szCs w:val="24"/>
        </w:rPr>
        <w:t xml:space="preserve"> </w:t>
      </w:r>
      <w:r w:rsidRPr="008F2F34">
        <w:rPr>
          <w:rFonts w:ascii="Cambria" w:hAnsi="Cambria"/>
          <w:szCs w:val="24"/>
        </w:rPr>
        <w:t xml:space="preserve">that are included in an employee’s Average Final Compensation (AFC) will increase the employee’s retirement benefit accordingly.  </w:t>
      </w:r>
    </w:p>
    <w:p w:rsidR="00954D0E" w:rsidRPr="008F2F34" w:rsidRDefault="000860F4">
      <w:pPr>
        <w:spacing w:after="0" w:line="259" w:lineRule="auto"/>
        <w:ind w:left="720" w:firstLine="0"/>
        <w:rPr>
          <w:rFonts w:ascii="Cambria" w:hAnsi="Cambria"/>
          <w:szCs w:val="24"/>
        </w:rPr>
      </w:pPr>
      <w:r w:rsidRPr="008F2F34">
        <w:rPr>
          <w:rFonts w:ascii="Cambria" w:hAnsi="Cambria"/>
          <w:szCs w:val="24"/>
        </w:rPr>
        <w:t xml:space="preserve"> </w:t>
      </w:r>
    </w:p>
    <w:p w:rsidR="00954D0E" w:rsidRPr="008F2F34" w:rsidRDefault="000860F4" w:rsidP="00AC2C32">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Will the </w:t>
      </w:r>
      <w:r w:rsidR="002D54A3">
        <w:rPr>
          <w:rFonts w:ascii="Cambria" w:hAnsi="Cambria"/>
          <w:b/>
          <w:i w:val="0"/>
          <w:szCs w:val="24"/>
        </w:rPr>
        <w:t>December</w:t>
      </w:r>
      <w:r w:rsidR="007024ED">
        <w:rPr>
          <w:rFonts w:ascii="Cambria" w:hAnsi="Cambria"/>
          <w:b/>
          <w:i w:val="0"/>
          <w:szCs w:val="24"/>
        </w:rPr>
        <w:t xml:space="preserve"> 10, 202</w:t>
      </w:r>
      <w:r w:rsidR="000538EA">
        <w:rPr>
          <w:rFonts w:ascii="Cambria" w:hAnsi="Cambria"/>
          <w:b/>
          <w:i w:val="0"/>
          <w:szCs w:val="24"/>
        </w:rPr>
        <w:t>3</w:t>
      </w:r>
      <w:r w:rsidRPr="008F2F34">
        <w:rPr>
          <w:rFonts w:ascii="Cambria" w:hAnsi="Cambria"/>
          <w:b/>
          <w:i w:val="0"/>
          <w:szCs w:val="24"/>
        </w:rPr>
        <w:t xml:space="preserve"> salary adjustments affect my other benefits? </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r w:rsidRPr="008F2F34">
        <w:rPr>
          <w:rFonts w:ascii="Cambria" w:hAnsi="Cambria"/>
          <w:b/>
          <w:i w:val="0"/>
          <w:szCs w:val="24"/>
        </w:rPr>
        <w:tab/>
        <w:t xml:space="preserve"> </w:t>
      </w:r>
    </w:p>
    <w:p w:rsidR="00954D0E" w:rsidRDefault="00B76CF3">
      <w:pPr>
        <w:ind w:left="715" w:right="6"/>
        <w:rPr>
          <w:rFonts w:ascii="Cambria" w:hAnsi="Cambria"/>
          <w:szCs w:val="24"/>
        </w:rPr>
      </w:pPr>
      <w:r w:rsidRPr="00B76CF3">
        <w:rPr>
          <w:rFonts w:ascii="Cambria" w:hAnsi="Cambria"/>
          <w:szCs w:val="24"/>
        </w:rPr>
        <w:t>The salary increase amount is subject to payroll deductions for Social Security and Medicare as well as federal and state income taxes. This may result in an increase in an employee’s future Social Security entitlement depending on their individual situation. It will also affect the rate used in calculating payments for accrued leave hours and will increase state life insurance benefits which are based on gross salary.</w:t>
      </w:r>
      <w:r w:rsidR="000860F4" w:rsidRPr="008F2F34">
        <w:rPr>
          <w:rFonts w:ascii="Cambria" w:hAnsi="Cambria"/>
          <w:szCs w:val="24"/>
        </w:rPr>
        <w:t xml:space="preserve">  </w:t>
      </w:r>
    </w:p>
    <w:p w:rsidR="00597332" w:rsidRPr="008F2F34" w:rsidRDefault="00597332">
      <w:pPr>
        <w:ind w:left="715" w:right="6"/>
        <w:rPr>
          <w:rFonts w:ascii="Cambria" w:hAnsi="Cambria"/>
          <w:szCs w:val="24"/>
        </w:rPr>
      </w:pPr>
    </w:p>
    <w:p w:rsidR="00954D0E" w:rsidRPr="008F2F34" w:rsidRDefault="000860F4" w:rsidP="00F273CB">
      <w:pPr>
        <w:pStyle w:val="Heading2"/>
        <w:rPr>
          <w:rFonts w:ascii="Cambria" w:hAnsi="Cambria"/>
          <w:szCs w:val="24"/>
        </w:rPr>
      </w:pPr>
      <w:r w:rsidRPr="008F2F34">
        <w:rPr>
          <w:rFonts w:ascii="Cambria" w:hAnsi="Cambria"/>
          <w:szCs w:val="24"/>
        </w:rPr>
        <w:t>Calculating the Salary Adjustments</w:t>
      </w:r>
      <w:r w:rsidRPr="008F2F34">
        <w:rPr>
          <w:rFonts w:ascii="Cambria" w:hAnsi="Cambria"/>
          <w:szCs w:val="24"/>
          <w:u w:val="none"/>
        </w:rPr>
        <w:t xml:space="preserve"> </w:t>
      </w:r>
    </w:p>
    <w:p w:rsidR="00954D0E" w:rsidRPr="008F2F34" w:rsidRDefault="000860F4">
      <w:pPr>
        <w:spacing w:after="3" w:line="259" w:lineRule="auto"/>
        <w:ind w:left="0" w:firstLine="0"/>
        <w:rPr>
          <w:rFonts w:ascii="Cambria" w:hAnsi="Cambria"/>
          <w:szCs w:val="24"/>
        </w:rPr>
      </w:pPr>
      <w:r w:rsidRPr="008F2F34">
        <w:rPr>
          <w:rFonts w:ascii="Cambria" w:hAnsi="Cambria"/>
          <w:i w:val="0"/>
          <w:szCs w:val="24"/>
        </w:rPr>
        <w:t xml:space="preserve"> </w:t>
      </w:r>
    </w:p>
    <w:p w:rsidR="00954D0E" w:rsidRPr="001C1F33" w:rsidRDefault="000860F4" w:rsidP="00AC2C32">
      <w:pPr>
        <w:numPr>
          <w:ilvl w:val="0"/>
          <w:numId w:val="2"/>
        </w:numPr>
        <w:spacing w:after="0" w:line="248" w:lineRule="auto"/>
        <w:ind w:right="4" w:hanging="360"/>
        <w:rPr>
          <w:rFonts w:ascii="Cambria" w:hAnsi="Cambria"/>
          <w:szCs w:val="24"/>
        </w:rPr>
      </w:pPr>
      <w:r w:rsidRPr="001C1F33">
        <w:rPr>
          <w:rFonts w:ascii="Cambria" w:hAnsi="Cambria"/>
          <w:b/>
          <w:i w:val="0"/>
          <w:szCs w:val="24"/>
        </w:rPr>
        <w:t xml:space="preserve">How will </w:t>
      </w:r>
      <w:r w:rsidR="009135B7">
        <w:rPr>
          <w:rFonts w:ascii="Cambria" w:hAnsi="Cambria"/>
          <w:b/>
          <w:i w:val="0"/>
          <w:szCs w:val="24"/>
        </w:rPr>
        <w:t>my</w:t>
      </w:r>
      <w:r w:rsidRPr="001C1F33">
        <w:rPr>
          <w:rFonts w:ascii="Cambria" w:hAnsi="Cambria"/>
          <w:b/>
          <w:i w:val="0"/>
          <w:szCs w:val="24"/>
        </w:rPr>
        <w:t xml:space="preserve"> increase be calculated?  </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p>
    <w:p w:rsidR="00954D0E" w:rsidRDefault="000860F4" w:rsidP="00F273CB">
      <w:pPr>
        <w:ind w:right="6"/>
        <w:rPr>
          <w:rFonts w:ascii="Cambria" w:hAnsi="Cambria"/>
          <w:szCs w:val="24"/>
        </w:rPr>
      </w:pPr>
      <w:r w:rsidRPr="008F2F34">
        <w:rPr>
          <w:rFonts w:ascii="Cambria" w:hAnsi="Cambria"/>
          <w:szCs w:val="24"/>
        </w:rPr>
        <w:t>If an employee is employed 100% (40 hours per week for 12 months), the calculation will multiply the employee’s current annual salary (including cents if there are any) by the appropriate percentage and the result will be rounded to the nearest dollar (.5</w:t>
      </w:r>
      <w:r w:rsidR="00827F99">
        <w:rPr>
          <w:rFonts w:ascii="Cambria" w:hAnsi="Cambria"/>
          <w:szCs w:val="24"/>
        </w:rPr>
        <w:t>0</w:t>
      </w:r>
      <w:r w:rsidRPr="008F2F34">
        <w:rPr>
          <w:rFonts w:ascii="Cambria" w:hAnsi="Cambria"/>
          <w:szCs w:val="24"/>
        </w:rPr>
        <w:t xml:space="preserve"> and above rounds up).  </w:t>
      </w:r>
    </w:p>
    <w:p w:rsidR="00954D0E" w:rsidRPr="008F2F34" w:rsidRDefault="000860F4" w:rsidP="00F273CB">
      <w:pPr>
        <w:spacing w:after="0" w:line="259" w:lineRule="auto"/>
        <w:ind w:left="720" w:firstLine="0"/>
        <w:rPr>
          <w:rFonts w:ascii="Cambria" w:hAnsi="Cambria"/>
          <w:szCs w:val="24"/>
        </w:rPr>
      </w:pPr>
      <w:r w:rsidRPr="008F2F34">
        <w:rPr>
          <w:rFonts w:ascii="Cambria" w:hAnsi="Cambria"/>
          <w:szCs w:val="24"/>
        </w:rPr>
        <w:t xml:space="preserve"> If the employee is employed for less than 100% and 12 months, the salary increase will be prorated based on the employee’s percent of full time </w:t>
      </w:r>
      <w:r w:rsidR="009135B7">
        <w:rPr>
          <w:rFonts w:ascii="Cambria" w:hAnsi="Cambria"/>
          <w:szCs w:val="24"/>
        </w:rPr>
        <w:t xml:space="preserve">hours </w:t>
      </w:r>
      <w:r w:rsidRPr="008F2F34">
        <w:rPr>
          <w:rFonts w:ascii="Cambria" w:hAnsi="Cambria"/>
          <w:szCs w:val="24"/>
        </w:rPr>
        <w:t xml:space="preserve">with the calculated result being rounded to the nearest cent, just as part-time salaries are currently prorated in calculations. </w:t>
      </w:r>
    </w:p>
    <w:p w:rsidR="00954D0E" w:rsidRPr="008F2F34" w:rsidRDefault="000860F4">
      <w:pPr>
        <w:spacing w:after="0" w:line="259" w:lineRule="auto"/>
        <w:ind w:left="0" w:firstLine="0"/>
        <w:rPr>
          <w:rFonts w:ascii="Cambria" w:hAnsi="Cambria"/>
          <w:szCs w:val="24"/>
        </w:rPr>
      </w:pPr>
      <w:r w:rsidRPr="008F2F34">
        <w:rPr>
          <w:rFonts w:ascii="Cambria" w:hAnsi="Cambria"/>
          <w:szCs w:val="24"/>
        </w:rPr>
        <w:t xml:space="preserve"> </w:t>
      </w:r>
      <w:r w:rsidRPr="008F2F34">
        <w:rPr>
          <w:rFonts w:ascii="Cambria" w:hAnsi="Cambria"/>
          <w:b/>
          <w:i w:val="0"/>
          <w:szCs w:val="24"/>
        </w:rPr>
        <w:t xml:space="preserve"> </w:t>
      </w:r>
    </w:p>
    <w:p w:rsidR="00954D0E" w:rsidRPr="008F2F34" w:rsidRDefault="000860F4" w:rsidP="00AC2C32">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Do “non-state salary” supplements count toward the calculation of the salary adjustments? </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p>
    <w:p w:rsidR="00954D0E" w:rsidRPr="008F2F34" w:rsidRDefault="000860F4">
      <w:pPr>
        <w:ind w:left="715" w:right="6"/>
        <w:rPr>
          <w:rFonts w:ascii="Cambria" w:hAnsi="Cambria"/>
          <w:szCs w:val="24"/>
        </w:rPr>
      </w:pPr>
      <w:r w:rsidRPr="008F2F34">
        <w:rPr>
          <w:rFonts w:ascii="Cambria" w:hAnsi="Cambria"/>
          <w:szCs w:val="24"/>
        </w:rPr>
        <w:t>No. The amounts of non-state salary supplements are determined by non-state entities. Therefore, the amounts will not be adjusted automatically</w:t>
      </w:r>
      <w:r w:rsidR="00F273CB">
        <w:rPr>
          <w:rFonts w:ascii="Cambria" w:hAnsi="Cambria"/>
          <w:szCs w:val="24"/>
        </w:rPr>
        <w:t>.</w:t>
      </w:r>
      <w:r w:rsidRPr="008F2F34">
        <w:rPr>
          <w:rFonts w:ascii="Cambria" w:hAnsi="Cambria"/>
          <w:szCs w:val="24"/>
        </w:rPr>
        <w:t xml:space="preserve"> </w:t>
      </w:r>
    </w:p>
    <w:p w:rsidR="00954D0E" w:rsidRPr="008F2F34" w:rsidRDefault="000860F4">
      <w:pPr>
        <w:spacing w:after="0" w:line="259" w:lineRule="auto"/>
        <w:ind w:left="0" w:firstLine="0"/>
        <w:rPr>
          <w:rFonts w:ascii="Cambria" w:hAnsi="Cambria"/>
          <w:szCs w:val="24"/>
        </w:rPr>
      </w:pPr>
      <w:r w:rsidRPr="008F2F34">
        <w:rPr>
          <w:rFonts w:ascii="Cambria" w:hAnsi="Cambria"/>
          <w:i w:val="0"/>
          <w:szCs w:val="24"/>
        </w:rPr>
        <w:t xml:space="preserve"> </w:t>
      </w:r>
    </w:p>
    <w:p w:rsidR="00954D0E" w:rsidRPr="008F2F34" w:rsidRDefault="000860F4" w:rsidP="00AC2C32">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Does Temporary Pay count toward the calculation of the salary adjustments? </w:t>
      </w:r>
    </w:p>
    <w:p w:rsidR="00954D0E" w:rsidRPr="008F2F34" w:rsidRDefault="000860F4">
      <w:pPr>
        <w:spacing w:after="0" w:line="259" w:lineRule="auto"/>
        <w:ind w:left="0" w:firstLine="0"/>
        <w:rPr>
          <w:rFonts w:ascii="Cambria" w:hAnsi="Cambria"/>
          <w:szCs w:val="24"/>
        </w:rPr>
      </w:pPr>
      <w:r w:rsidRPr="008F2F34">
        <w:rPr>
          <w:rFonts w:ascii="Cambria" w:hAnsi="Cambria"/>
          <w:b/>
          <w:i w:val="0"/>
          <w:szCs w:val="24"/>
        </w:rPr>
        <w:t xml:space="preserve"> </w:t>
      </w:r>
    </w:p>
    <w:p w:rsidR="00F273CB" w:rsidRDefault="00F273CB">
      <w:pPr>
        <w:spacing w:after="0" w:line="259" w:lineRule="auto"/>
        <w:ind w:left="720" w:firstLine="0"/>
        <w:rPr>
          <w:rFonts w:ascii="Cambria" w:hAnsi="Cambria"/>
          <w:szCs w:val="24"/>
        </w:rPr>
      </w:pPr>
      <w:r w:rsidRPr="00F273CB">
        <w:rPr>
          <w:rFonts w:ascii="Cambria" w:hAnsi="Cambria"/>
          <w:szCs w:val="24"/>
        </w:rPr>
        <w:t xml:space="preserve">No. Temporary Pay is paid when an agency assigns an employee to perform different key (essential) duties on an interim basis, for critical assignments associated with a special time-limited project, or for employees serving in an acting capacity in a higher level position. Because these assignments are temporary, the additional pay associated with them is not creditable for retirement purposes. Therefore, these amounts will not be automatically adjusted effective </w:t>
      </w:r>
      <w:r w:rsidR="002D54A3">
        <w:rPr>
          <w:rFonts w:ascii="Cambria" w:hAnsi="Cambria"/>
          <w:szCs w:val="24"/>
        </w:rPr>
        <w:t>December</w:t>
      </w:r>
      <w:r w:rsidRPr="00F273CB">
        <w:rPr>
          <w:rFonts w:ascii="Cambria" w:hAnsi="Cambria"/>
          <w:szCs w:val="24"/>
        </w:rPr>
        <w:t xml:space="preserve"> 10, 202</w:t>
      </w:r>
      <w:r w:rsidR="000538EA">
        <w:rPr>
          <w:rFonts w:ascii="Cambria" w:hAnsi="Cambria"/>
          <w:szCs w:val="24"/>
        </w:rPr>
        <w:t>3</w:t>
      </w:r>
      <w:r w:rsidRPr="00F273CB">
        <w:rPr>
          <w:rFonts w:ascii="Cambria" w:hAnsi="Cambria"/>
          <w:szCs w:val="24"/>
        </w:rPr>
        <w:t>.</w:t>
      </w:r>
    </w:p>
    <w:p w:rsidR="00954D0E" w:rsidRPr="008F2F34" w:rsidRDefault="000860F4">
      <w:pPr>
        <w:spacing w:after="0" w:line="259" w:lineRule="auto"/>
        <w:ind w:left="720" w:firstLine="0"/>
        <w:rPr>
          <w:rFonts w:ascii="Cambria" w:hAnsi="Cambria"/>
          <w:szCs w:val="24"/>
        </w:rPr>
      </w:pPr>
      <w:r w:rsidRPr="008F2F34">
        <w:rPr>
          <w:rFonts w:ascii="Cambria" w:hAnsi="Cambria"/>
          <w:szCs w:val="24"/>
        </w:rPr>
        <w:t xml:space="preserve"> </w:t>
      </w:r>
    </w:p>
    <w:p w:rsidR="00954D0E" w:rsidRPr="008F2F34" w:rsidRDefault="000860F4" w:rsidP="00033CFA">
      <w:pPr>
        <w:numPr>
          <w:ilvl w:val="0"/>
          <w:numId w:val="2"/>
        </w:numPr>
        <w:spacing w:after="0" w:line="248" w:lineRule="auto"/>
        <w:ind w:right="4" w:hanging="360"/>
        <w:rPr>
          <w:rFonts w:ascii="Cambria" w:hAnsi="Cambria"/>
          <w:szCs w:val="24"/>
        </w:rPr>
      </w:pPr>
      <w:r w:rsidRPr="008F2F34">
        <w:rPr>
          <w:rFonts w:ascii="Cambria" w:hAnsi="Cambria"/>
          <w:b/>
          <w:i w:val="0"/>
          <w:szCs w:val="24"/>
        </w:rPr>
        <w:t xml:space="preserve">What happens to employees on leave? </w:t>
      </w:r>
      <w:r w:rsidRPr="008F2F34">
        <w:rPr>
          <w:rFonts w:ascii="Cambria" w:hAnsi="Cambria"/>
          <w:szCs w:val="24"/>
        </w:rPr>
        <w:t>NOTE: These rules are based on policies that apply to classified employees.</w:t>
      </w:r>
      <w:r w:rsidRPr="008F2F34">
        <w:rPr>
          <w:rFonts w:ascii="Cambria" w:hAnsi="Cambria"/>
          <w:b/>
          <w:i w:val="0"/>
          <w:szCs w:val="24"/>
        </w:rPr>
        <w:t xml:space="preserve"> </w:t>
      </w:r>
    </w:p>
    <w:p w:rsidR="00954D0E" w:rsidRPr="008F2F34" w:rsidRDefault="000860F4">
      <w:pPr>
        <w:spacing w:after="0" w:line="259" w:lineRule="auto"/>
        <w:ind w:left="106" w:firstLine="0"/>
        <w:rPr>
          <w:rFonts w:ascii="Cambria" w:hAnsi="Cambria"/>
          <w:szCs w:val="24"/>
        </w:rPr>
      </w:pPr>
      <w:r w:rsidRPr="008F2F34">
        <w:rPr>
          <w:rFonts w:ascii="Cambria" w:hAnsi="Cambria"/>
          <w:b/>
          <w:i w:val="0"/>
          <w:szCs w:val="24"/>
        </w:rPr>
        <w:t xml:space="preserve"> </w:t>
      </w:r>
    </w:p>
    <w:p w:rsidR="00954D0E" w:rsidRPr="008F2F34" w:rsidRDefault="000860F4">
      <w:pPr>
        <w:numPr>
          <w:ilvl w:val="1"/>
          <w:numId w:val="6"/>
        </w:numPr>
        <w:ind w:right="6" w:hanging="269"/>
        <w:rPr>
          <w:rFonts w:ascii="Cambria" w:hAnsi="Cambria"/>
          <w:szCs w:val="24"/>
        </w:rPr>
      </w:pPr>
      <w:r w:rsidRPr="008F2F34">
        <w:rPr>
          <w:rFonts w:ascii="Cambria" w:hAnsi="Cambria"/>
          <w:szCs w:val="24"/>
        </w:rPr>
        <w:t xml:space="preserve">Otherwise-qualified employees who are on short-term disability or other paid leave will receive the salary adjustments on the respective effective dates. </w:t>
      </w:r>
    </w:p>
    <w:p w:rsidR="00954D0E" w:rsidRPr="008F2F34" w:rsidRDefault="000860F4">
      <w:pPr>
        <w:numPr>
          <w:ilvl w:val="1"/>
          <w:numId w:val="6"/>
        </w:numPr>
        <w:ind w:right="6" w:hanging="269"/>
        <w:rPr>
          <w:rFonts w:ascii="Cambria" w:hAnsi="Cambria"/>
          <w:szCs w:val="24"/>
        </w:rPr>
      </w:pPr>
      <w:r w:rsidRPr="008F2F34">
        <w:rPr>
          <w:rFonts w:ascii="Cambria" w:hAnsi="Cambria"/>
          <w:szCs w:val="24"/>
        </w:rPr>
        <w:t xml:space="preserve">Employees on long-term disability-working will also have the salary adjustments applied to their current rates of pay. The adjustments do not apply to individuals who are on long-term disability-non-working.  </w:t>
      </w:r>
    </w:p>
    <w:p w:rsidR="00033CFA" w:rsidRPr="00033CFA" w:rsidRDefault="000860F4" w:rsidP="00033CFA">
      <w:pPr>
        <w:numPr>
          <w:ilvl w:val="1"/>
          <w:numId w:val="6"/>
        </w:numPr>
        <w:ind w:right="6" w:hanging="269"/>
        <w:rPr>
          <w:rFonts w:ascii="Cambria" w:hAnsi="Cambria"/>
          <w:szCs w:val="24"/>
        </w:rPr>
      </w:pPr>
      <w:r w:rsidRPr="008F2F34">
        <w:rPr>
          <w:rFonts w:ascii="Cambria" w:hAnsi="Cambria"/>
          <w:szCs w:val="24"/>
        </w:rPr>
        <w:t xml:space="preserve">Employees on leave without pay are not eligible for the salary adjustments until they return to work or paid leave. </w:t>
      </w:r>
    </w:p>
    <w:p w:rsidR="00033CFA" w:rsidRPr="00033CFA" w:rsidRDefault="00033CFA" w:rsidP="00033CFA">
      <w:pPr>
        <w:ind w:right="6"/>
        <w:rPr>
          <w:rFonts w:ascii="Cambria" w:hAnsi="Cambria"/>
          <w:szCs w:val="24"/>
        </w:rPr>
      </w:pPr>
    </w:p>
    <w:p w:rsidR="006806B8" w:rsidRDefault="00033CFA" w:rsidP="007867F2">
      <w:pPr>
        <w:numPr>
          <w:ilvl w:val="0"/>
          <w:numId w:val="2"/>
        </w:numPr>
        <w:spacing w:after="0" w:line="248" w:lineRule="auto"/>
        <w:ind w:right="4" w:hanging="360"/>
        <w:rPr>
          <w:rFonts w:ascii="Cambria" w:hAnsi="Cambria"/>
          <w:b/>
          <w:i w:val="0"/>
          <w:szCs w:val="24"/>
        </w:rPr>
      </w:pPr>
      <w:r w:rsidRPr="00033CFA">
        <w:rPr>
          <w:rFonts w:ascii="Cambria" w:hAnsi="Cambria"/>
          <w:b/>
          <w:i w:val="0"/>
          <w:szCs w:val="24"/>
        </w:rPr>
        <w:t>What happens to employees</w:t>
      </w:r>
      <w:r w:rsidR="007867F2">
        <w:rPr>
          <w:rFonts w:ascii="Cambria" w:hAnsi="Cambria"/>
          <w:b/>
          <w:i w:val="0"/>
          <w:szCs w:val="24"/>
        </w:rPr>
        <w:t xml:space="preserve"> working less than 12 months annually who are</w:t>
      </w:r>
      <w:r w:rsidRPr="00033CFA">
        <w:rPr>
          <w:rFonts w:ascii="Cambria" w:hAnsi="Cambria"/>
          <w:b/>
          <w:i w:val="0"/>
          <w:szCs w:val="24"/>
        </w:rPr>
        <w:t xml:space="preserve"> </w:t>
      </w:r>
      <w:r w:rsidR="007867F2">
        <w:rPr>
          <w:rFonts w:ascii="Cambria" w:hAnsi="Cambria"/>
          <w:b/>
          <w:i w:val="0"/>
          <w:szCs w:val="24"/>
        </w:rPr>
        <w:t>i</w:t>
      </w:r>
      <w:r w:rsidRPr="00033CFA">
        <w:rPr>
          <w:rFonts w:ascii="Cambria" w:hAnsi="Cambria"/>
          <w:b/>
          <w:i w:val="0"/>
          <w:szCs w:val="24"/>
        </w:rPr>
        <w:t xml:space="preserve">n </w:t>
      </w:r>
      <w:r w:rsidR="007867F2">
        <w:rPr>
          <w:rFonts w:ascii="Cambria" w:hAnsi="Cambria"/>
          <w:b/>
          <w:i w:val="0"/>
          <w:szCs w:val="24"/>
        </w:rPr>
        <w:t>an</w:t>
      </w:r>
      <w:r w:rsidRPr="00033CFA">
        <w:rPr>
          <w:rFonts w:ascii="Cambria" w:hAnsi="Cambria"/>
          <w:b/>
          <w:i w:val="0"/>
          <w:szCs w:val="24"/>
        </w:rPr>
        <w:t xml:space="preserve"> off</w:t>
      </w:r>
      <w:r w:rsidR="007867F2">
        <w:rPr>
          <w:rFonts w:ascii="Cambria" w:hAnsi="Cambria"/>
          <w:b/>
          <w:i w:val="0"/>
          <w:szCs w:val="24"/>
        </w:rPr>
        <w:t>-</w:t>
      </w:r>
      <w:r w:rsidRPr="00033CFA">
        <w:rPr>
          <w:rFonts w:ascii="Cambria" w:hAnsi="Cambria"/>
          <w:b/>
          <w:i w:val="0"/>
          <w:szCs w:val="24"/>
        </w:rPr>
        <w:t xml:space="preserve">contract period as of </w:t>
      </w:r>
      <w:r w:rsidR="002D54A3">
        <w:rPr>
          <w:rFonts w:ascii="Cambria" w:hAnsi="Cambria"/>
          <w:b/>
          <w:i w:val="0"/>
          <w:szCs w:val="24"/>
        </w:rPr>
        <w:t>December</w:t>
      </w:r>
      <w:r w:rsidRPr="00033CFA">
        <w:rPr>
          <w:rFonts w:ascii="Cambria" w:hAnsi="Cambria"/>
          <w:b/>
          <w:i w:val="0"/>
          <w:szCs w:val="24"/>
        </w:rPr>
        <w:t xml:space="preserve"> 10th?</w:t>
      </w:r>
      <w:r>
        <w:rPr>
          <w:rFonts w:ascii="Cambria" w:hAnsi="Cambria"/>
          <w:b/>
          <w:i w:val="0"/>
          <w:szCs w:val="24"/>
        </w:rPr>
        <w:t xml:space="preserve"> </w:t>
      </w:r>
    </w:p>
    <w:p w:rsidR="006806B8" w:rsidRDefault="006806B8" w:rsidP="006806B8">
      <w:pPr>
        <w:spacing w:after="0" w:line="248" w:lineRule="auto"/>
        <w:ind w:left="0" w:right="4" w:firstLine="0"/>
        <w:rPr>
          <w:rFonts w:ascii="Cambria" w:hAnsi="Cambria"/>
          <w:b/>
          <w:i w:val="0"/>
          <w:szCs w:val="24"/>
        </w:rPr>
      </w:pPr>
    </w:p>
    <w:p w:rsidR="00033CFA" w:rsidRPr="006806B8" w:rsidRDefault="007867F2" w:rsidP="006806B8">
      <w:pPr>
        <w:spacing w:after="0" w:line="248" w:lineRule="auto"/>
        <w:ind w:left="0" w:right="4" w:firstLine="0"/>
        <w:rPr>
          <w:rFonts w:ascii="Cambria" w:hAnsi="Cambria"/>
          <w:b/>
          <w:i w:val="0"/>
          <w:szCs w:val="24"/>
        </w:rPr>
      </w:pPr>
      <w:r w:rsidRPr="006806B8">
        <w:rPr>
          <w:rFonts w:ascii="Cambria" w:hAnsi="Cambria"/>
          <w:szCs w:val="24"/>
        </w:rPr>
        <w:t xml:space="preserve">These employees will not receive their annual increase on </w:t>
      </w:r>
      <w:r w:rsidR="002D54A3">
        <w:rPr>
          <w:rFonts w:ascii="Cambria" w:hAnsi="Cambria"/>
          <w:szCs w:val="24"/>
        </w:rPr>
        <w:t>December</w:t>
      </w:r>
      <w:r w:rsidRPr="006806B8">
        <w:rPr>
          <w:rFonts w:ascii="Cambria" w:hAnsi="Cambria"/>
          <w:szCs w:val="24"/>
        </w:rPr>
        <w:t xml:space="preserve"> 10, 2023. Their increases will be effective their first day back on-contract.</w:t>
      </w:r>
    </w:p>
    <w:p w:rsidR="00033CFA" w:rsidRDefault="00033CFA" w:rsidP="00A71383">
      <w:pPr>
        <w:pStyle w:val="Heading2"/>
        <w:ind w:left="-5"/>
        <w:rPr>
          <w:rFonts w:ascii="Cambria" w:hAnsi="Cambria"/>
          <w:szCs w:val="24"/>
        </w:rPr>
      </w:pPr>
    </w:p>
    <w:p w:rsidR="00033CFA" w:rsidRDefault="00033CFA" w:rsidP="00A71383">
      <w:pPr>
        <w:pStyle w:val="Heading2"/>
        <w:ind w:left="-5"/>
        <w:rPr>
          <w:rFonts w:ascii="Cambria" w:hAnsi="Cambria"/>
          <w:szCs w:val="24"/>
        </w:rPr>
      </w:pPr>
    </w:p>
    <w:p w:rsidR="00954D0E" w:rsidRPr="00A71383" w:rsidRDefault="000860F4" w:rsidP="00A71383">
      <w:pPr>
        <w:pStyle w:val="Heading2"/>
        <w:ind w:left="-5"/>
        <w:rPr>
          <w:rFonts w:ascii="Cambria" w:hAnsi="Cambria"/>
          <w:szCs w:val="24"/>
        </w:rPr>
      </w:pPr>
      <w:r w:rsidRPr="00A71383">
        <w:rPr>
          <w:rFonts w:ascii="Cambria" w:hAnsi="Cambria"/>
          <w:szCs w:val="24"/>
        </w:rPr>
        <w:t xml:space="preserve">Other </w:t>
      </w:r>
    </w:p>
    <w:p w:rsidR="00954D0E" w:rsidRPr="008F2F34" w:rsidRDefault="000860F4">
      <w:pPr>
        <w:spacing w:after="44" w:line="259" w:lineRule="auto"/>
        <w:ind w:left="720" w:firstLine="0"/>
        <w:rPr>
          <w:rFonts w:ascii="Cambria" w:hAnsi="Cambria"/>
          <w:szCs w:val="24"/>
        </w:rPr>
      </w:pPr>
      <w:r w:rsidRPr="008F2F34">
        <w:rPr>
          <w:rFonts w:ascii="Cambria" w:hAnsi="Cambria"/>
          <w:szCs w:val="24"/>
        </w:rPr>
        <w:t xml:space="preserve"> </w:t>
      </w:r>
    </w:p>
    <w:p w:rsidR="00954D0E" w:rsidRPr="00DB57BF" w:rsidRDefault="00635E19" w:rsidP="00033CFA">
      <w:pPr>
        <w:numPr>
          <w:ilvl w:val="0"/>
          <w:numId w:val="2"/>
        </w:numPr>
        <w:spacing w:after="0" w:line="248" w:lineRule="auto"/>
        <w:ind w:right="4" w:hanging="360"/>
        <w:rPr>
          <w:rFonts w:ascii="Cambria" w:hAnsi="Cambria"/>
          <w:szCs w:val="24"/>
        </w:rPr>
      </w:pPr>
      <w:r w:rsidRPr="00DB57BF">
        <w:rPr>
          <w:rFonts w:ascii="Cambria" w:hAnsi="Cambria"/>
          <w:b/>
          <w:i w:val="0"/>
          <w:szCs w:val="24"/>
        </w:rPr>
        <w:t>Will</w:t>
      </w:r>
      <w:r w:rsidR="000860F4" w:rsidRPr="00DB57BF">
        <w:rPr>
          <w:rFonts w:ascii="Cambria" w:hAnsi="Cambria"/>
          <w:b/>
          <w:i w:val="0"/>
          <w:szCs w:val="24"/>
        </w:rPr>
        <w:t xml:space="preserve"> the Commonwealth’s Classified Salary Structure be adjusted?  </w:t>
      </w:r>
    </w:p>
    <w:p w:rsidR="00954D0E" w:rsidRPr="008F2F34" w:rsidRDefault="000860F4">
      <w:pPr>
        <w:spacing w:after="0" w:line="259" w:lineRule="auto"/>
        <w:ind w:left="0" w:firstLine="0"/>
        <w:rPr>
          <w:rFonts w:ascii="Cambria" w:hAnsi="Cambria"/>
          <w:szCs w:val="24"/>
        </w:rPr>
      </w:pPr>
      <w:r w:rsidRPr="008F2F34">
        <w:rPr>
          <w:rFonts w:ascii="Cambria" w:hAnsi="Cambria"/>
          <w:i w:val="0"/>
          <w:szCs w:val="24"/>
        </w:rPr>
        <w:t xml:space="preserve"> </w:t>
      </w:r>
    </w:p>
    <w:p w:rsidR="00954D0E" w:rsidRPr="00CF0941" w:rsidRDefault="006B08D9" w:rsidP="006B08D9">
      <w:pPr>
        <w:spacing w:after="0" w:line="259" w:lineRule="auto"/>
        <w:ind w:left="270" w:right="6" w:firstLine="0"/>
        <w:rPr>
          <w:rFonts w:ascii="Cambria" w:hAnsi="Cambria"/>
          <w:szCs w:val="24"/>
        </w:rPr>
      </w:pPr>
      <w:r w:rsidRPr="006B08D9">
        <w:rPr>
          <w:rFonts w:ascii="Cambria" w:hAnsi="Cambria"/>
          <w:szCs w:val="24"/>
        </w:rPr>
        <w:t xml:space="preserve">The Department of Human Resource Management shall increase the minimums and maximums of the </w:t>
      </w:r>
      <w:hyperlink r:id="rId9" w:history="1">
        <w:r w:rsidRPr="006B08D9">
          <w:rPr>
            <w:rStyle w:val="Hyperlink"/>
            <w:rFonts w:ascii="Cambria" w:hAnsi="Cambria"/>
            <w:szCs w:val="24"/>
          </w:rPr>
          <w:t>state classified salary plans</w:t>
        </w:r>
      </w:hyperlink>
      <w:r w:rsidRPr="006B08D9">
        <w:rPr>
          <w:rFonts w:ascii="Cambria" w:hAnsi="Cambria"/>
          <w:szCs w:val="24"/>
        </w:rPr>
        <w:t xml:space="preserve"> (Statewide and NOVA) by </w:t>
      </w:r>
      <w:r w:rsidR="002D54A3">
        <w:rPr>
          <w:rFonts w:ascii="Cambria" w:hAnsi="Cambria"/>
          <w:szCs w:val="24"/>
        </w:rPr>
        <w:t>two</w:t>
      </w:r>
      <w:r w:rsidRPr="006B08D9">
        <w:rPr>
          <w:rFonts w:ascii="Cambria" w:hAnsi="Cambria"/>
          <w:szCs w:val="24"/>
        </w:rPr>
        <w:t xml:space="preserve"> percent on </w:t>
      </w:r>
      <w:r w:rsidR="002D54A3">
        <w:rPr>
          <w:rFonts w:ascii="Cambria" w:hAnsi="Cambria"/>
          <w:szCs w:val="24"/>
        </w:rPr>
        <w:t>December</w:t>
      </w:r>
      <w:r w:rsidRPr="006B08D9">
        <w:rPr>
          <w:rFonts w:ascii="Cambria" w:hAnsi="Cambria"/>
          <w:szCs w:val="24"/>
        </w:rPr>
        <w:t xml:space="preserve"> 10, 202</w:t>
      </w:r>
      <w:r w:rsidR="000538EA">
        <w:rPr>
          <w:rFonts w:ascii="Cambria" w:hAnsi="Cambria"/>
          <w:szCs w:val="24"/>
        </w:rPr>
        <w:t>3</w:t>
      </w:r>
      <w:r>
        <w:rPr>
          <w:rFonts w:ascii="Cambria" w:hAnsi="Cambria"/>
          <w:szCs w:val="24"/>
        </w:rPr>
        <w:t xml:space="preserve">. </w:t>
      </w:r>
    </w:p>
    <w:sectPr w:rsidR="00954D0E" w:rsidRPr="00CF0941">
      <w:footerReference w:type="even" r:id="rId10"/>
      <w:footerReference w:type="default" r:id="rId11"/>
      <w:footerReference w:type="first" r:id="rId12"/>
      <w:pgSz w:w="12240" w:h="15840"/>
      <w:pgMar w:top="1440" w:right="1723" w:bottom="1151" w:left="1728"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C60" w:rsidRDefault="004D7C60">
      <w:pPr>
        <w:spacing w:after="0" w:line="240" w:lineRule="auto"/>
      </w:pPr>
      <w:r>
        <w:separator/>
      </w:r>
    </w:p>
  </w:endnote>
  <w:endnote w:type="continuationSeparator" w:id="0">
    <w:p w:rsidR="004D7C60" w:rsidRDefault="004D7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0E" w:rsidRDefault="000860F4">
    <w:pPr>
      <w:tabs>
        <w:tab w:val="center" w:pos="4393"/>
      </w:tabs>
      <w:spacing w:after="0" w:line="259" w:lineRule="auto"/>
      <w:ind w:left="0" w:firstLine="0"/>
    </w:pPr>
    <w:r>
      <w:rPr>
        <w:i w:val="0"/>
        <w:sz w:val="16"/>
      </w:rPr>
      <w:t xml:space="preserve">4/26/2019 </w:t>
    </w:r>
    <w:r>
      <w:rPr>
        <w:i w:val="0"/>
        <w:sz w:val="16"/>
      </w:rPr>
      <w:tab/>
    </w:r>
    <w:r>
      <w:fldChar w:fldCharType="begin"/>
    </w:r>
    <w:r>
      <w:instrText xml:space="preserve"> PAGE   \* MERGEFORMAT </w:instrText>
    </w:r>
    <w:r>
      <w:fldChar w:fldCharType="separate"/>
    </w:r>
    <w:r>
      <w:rPr>
        <w:i w:val="0"/>
      </w:rPr>
      <w:t>1</w:t>
    </w:r>
    <w:r>
      <w:rPr>
        <w:i w:val="0"/>
      </w:rPr>
      <w:fldChar w:fldCharType="end"/>
    </w:r>
    <w:r>
      <w:rPr>
        <w:i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0E" w:rsidRDefault="00AA144E">
    <w:pPr>
      <w:tabs>
        <w:tab w:val="center" w:pos="4393"/>
      </w:tabs>
      <w:spacing w:after="0" w:line="259" w:lineRule="auto"/>
      <w:ind w:left="0" w:firstLine="0"/>
    </w:pPr>
    <w:r>
      <w:rPr>
        <w:i w:val="0"/>
        <w:sz w:val="16"/>
      </w:rPr>
      <w:t>October</w:t>
    </w:r>
    <w:r w:rsidR="00A71383">
      <w:rPr>
        <w:i w:val="0"/>
        <w:sz w:val="16"/>
      </w:rPr>
      <w:t xml:space="preserve"> </w:t>
    </w:r>
    <w:r w:rsidR="000538EA">
      <w:rPr>
        <w:i w:val="0"/>
        <w:sz w:val="16"/>
      </w:rPr>
      <w:t>2</w:t>
    </w:r>
    <w:r>
      <w:rPr>
        <w:i w:val="0"/>
        <w:sz w:val="16"/>
      </w:rPr>
      <w:t>3</w:t>
    </w:r>
    <w:r w:rsidR="00A71383">
      <w:rPr>
        <w:i w:val="0"/>
        <w:sz w:val="16"/>
      </w:rPr>
      <w:t>, 202</w:t>
    </w:r>
    <w:r w:rsidR="000538EA">
      <w:rPr>
        <w:i w:val="0"/>
        <w:sz w:val="16"/>
      </w:rPr>
      <w:t>3</w:t>
    </w:r>
    <w:r w:rsidR="00A71383">
      <w:rPr>
        <w:i w:val="0"/>
        <w:sz w:val="16"/>
      </w:rPr>
      <w:tab/>
    </w:r>
    <w:r w:rsidR="000860F4">
      <w:rPr>
        <w:i w:val="0"/>
        <w:sz w:val="16"/>
      </w:rPr>
      <w:t xml:space="preserve"> </w:t>
    </w:r>
    <w:r w:rsidR="000860F4">
      <w:rPr>
        <w:i w:val="0"/>
        <w:sz w:val="16"/>
      </w:rPr>
      <w:tab/>
    </w:r>
    <w:r w:rsidR="000860F4">
      <w:fldChar w:fldCharType="begin"/>
    </w:r>
    <w:r w:rsidR="000860F4">
      <w:instrText xml:space="preserve"> PAGE   \* MERGEFORMAT </w:instrText>
    </w:r>
    <w:r w:rsidR="000860F4">
      <w:fldChar w:fldCharType="separate"/>
    </w:r>
    <w:r w:rsidR="006C34EA" w:rsidRPr="006C34EA">
      <w:rPr>
        <w:i w:val="0"/>
        <w:noProof/>
      </w:rPr>
      <w:t>5</w:t>
    </w:r>
    <w:r w:rsidR="000860F4">
      <w:rPr>
        <w:i w:val="0"/>
      </w:rPr>
      <w:fldChar w:fldCharType="end"/>
    </w:r>
    <w:r w:rsidR="000860F4">
      <w:rPr>
        <w:i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D0E" w:rsidRDefault="000860F4">
    <w:pPr>
      <w:tabs>
        <w:tab w:val="center" w:pos="4393"/>
      </w:tabs>
      <w:spacing w:after="0" w:line="259" w:lineRule="auto"/>
      <w:ind w:left="0" w:firstLine="0"/>
    </w:pPr>
    <w:r>
      <w:rPr>
        <w:i w:val="0"/>
        <w:sz w:val="16"/>
      </w:rPr>
      <w:t xml:space="preserve">4/26/2019 </w:t>
    </w:r>
    <w:r>
      <w:rPr>
        <w:i w:val="0"/>
        <w:sz w:val="16"/>
      </w:rPr>
      <w:tab/>
    </w:r>
    <w:r>
      <w:fldChar w:fldCharType="begin"/>
    </w:r>
    <w:r>
      <w:instrText xml:space="preserve"> PAGE   \* MERGEFORMAT </w:instrText>
    </w:r>
    <w:r>
      <w:fldChar w:fldCharType="separate"/>
    </w:r>
    <w:r>
      <w:rPr>
        <w:i w:val="0"/>
      </w:rPr>
      <w:t>1</w:t>
    </w:r>
    <w:r>
      <w:rPr>
        <w:i w:val="0"/>
      </w:rPr>
      <w:fldChar w:fldCharType="end"/>
    </w:r>
    <w:r>
      <w:rP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C60" w:rsidRDefault="004D7C60">
      <w:pPr>
        <w:spacing w:after="0" w:line="240" w:lineRule="auto"/>
      </w:pPr>
      <w:r>
        <w:separator/>
      </w:r>
    </w:p>
  </w:footnote>
  <w:footnote w:type="continuationSeparator" w:id="0">
    <w:p w:rsidR="004D7C60" w:rsidRDefault="004D7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B1E"/>
    <w:multiLevelType w:val="hybridMultilevel"/>
    <w:tmpl w:val="A280A88A"/>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100F4118"/>
    <w:multiLevelType w:val="hybridMultilevel"/>
    <w:tmpl w:val="2A543288"/>
    <w:lvl w:ilvl="0" w:tplc="89E6BFF8">
      <w:start w:val="32"/>
      <w:numFmt w:val="decimal"/>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B802867"/>
    <w:multiLevelType w:val="hybridMultilevel"/>
    <w:tmpl w:val="88B86322"/>
    <w:lvl w:ilvl="0" w:tplc="714E3C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2E00A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96A2D8">
      <w:start w:val="1"/>
      <w:numFmt w:val="bullet"/>
      <w:lvlRestart w:val="0"/>
      <w:lvlText w:val="•"/>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466E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E8F6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5AF3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6EC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4E03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EC11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A24747"/>
    <w:multiLevelType w:val="hybridMultilevel"/>
    <w:tmpl w:val="4FC81402"/>
    <w:lvl w:ilvl="0" w:tplc="ED4AE4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0602CE">
      <w:start w:val="1"/>
      <w:numFmt w:val="bullet"/>
      <w:lvlRestart w:val="0"/>
      <w:lvlText w:val="•"/>
      <w:lvlJc w:val="left"/>
      <w:pPr>
        <w:ind w:left="1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C6A076">
      <w:start w:val="1"/>
      <w:numFmt w:val="bullet"/>
      <w:lvlText w:val="▪"/>
      <w:lvlJc w:val="left"/>
      <w:pPr>
        <w:ind w:left="2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227DDE">
      <w:start w:val="1"/>
      <w:numFmt w:val="bullet"/>
      <w:lvlText w:val="•"/>
      <w:lvlJc w:val="left"/>
      <w:pPr>
        <w:ind w:left="2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DC461A">
      <w:start w:val="1"/>
      <w:numFmt w:val="bullet"/>
      <w:lvlText w:val="o"/>
      <w:lvlJc w:val="left"/>
      <w:pPr>
        <w:ind w:left="3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ECC30">
      <w:start w:val="1"/>
      <w:numFmt w:val="bullet"/>
      <w:lvlText w:val="▪"/>
      <w:lvlJc w:val="left"/>
      <w:pPr>
        <w:ind w:left="4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1C345C">
      <w:start w:val="1"/>
      <w:numFmt w:val="bullet"/>
      <w:lvlText w:val="•"/>
      <w:lvlJc w:val="left"/>
      <w:pPr>
        <w:ind w:left="4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CF7A6">
      <w:start w:val="1"/>
      <w:numFmt w:val="bullet"/>
      <w:lvlText w:val="o"/>
      <w:lvlJc w:val="left"/>
      <w:pPr>
        <w:ind w:left="5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EC25A">
      <w:start w:val="1"/>
      <w:numFmt w:val="bullet"/>
      <w:lvlText w:val="▪"/>
      <w:lvlJc w:val="left"/>
      <w:pPr>
        <w:ind w:left="6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0E5D20"/>
    <w:multiLevelType w:val="hybridMultilevel"/>
    <w:tmpl w:val="C96A71F0"/>
    <w:lvl w:ilvl="0" w:tplc="3BC6915E">
      <w:start w:val="17"/>
      <w:numFmt w:val="decimal"/>
      <w:lvlText w:val="%1."/>
      <w:lvlJc w:val="left"/>
      <w:pPr>
        <w:ind w:left="144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082816"/>
    <w:multiLevelType w:val="hybridMultilevel"/>
    <w:tmpl w:val="FD16DCD6"/>
    <w:lvl w:ilvl="0" w:tplc="B4B2B5E6">
      <w:start w:val="35"/>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42276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D6505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FEB0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9D0D19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BCEA1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D0236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400A4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16D8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D46127"/>
    <w:multiLevelType w:val="hybridMultilevel"/>
    <w:tmpl w:val="AC723564"/>
    <w:lvl w:ilvl="0" w:tplc="9E36009C">
      <w:start w:val="17"/>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10932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02F9A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BAFAA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A68E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64B20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EF6F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1876D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DC81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3B431C"/>
    <w:multiLevelType w:val="hybridMultilevel"/>
    <w:tmpl w:val="903A8E90"/>
    <w:lvl w:ilvl="0" w:tplc="8CAC2F8C">
      <w:start w:val="30"/>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10F69C">
      <w:start w:val="1"/>
      <w:numFmt w:val="lowerLetter"/>
      <w:lvlText w:val="%2"/>
      <w:lvlJc w:val="left"/>
      <w:pPr>
        <w:ind w:left="1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54A37E">
      <w:start w:val="1"/>
      <w:numFmt w:val="lowerRoman"/>
      <w:lvlText w:val="%3"/>
      <w:lvlJc w:val="left"/>
      <w:pPr>
        <w:ind w:left="20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9CB0E8">
      <w:start w:val="1"/>
      <w:numFmt w:val="decimal"/>
      <w:lvlText w:val="%4"/>
      <w:lvlJc w:val="left"/>
      <w:pPr>
        <w:ind w:left="2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4E6F6E">
      <w:start w:val="1"/>
      <w:numFmt w:val="lowerLetter"/>
      <w:lvlText w:val="%5"/>
      <w:lvlJc w:val="left"/>
      <w:pPr>
        <w:ind w:left="3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426640">
      <w:start w:val="1"/>
      <w:numFmt w:val="lowerRoman"/>
      <w:lvlText w:val="%6"/>
      <w:lvlJc w:val="left"/>
      <w:pPr>
        <w:ind w:left="4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F688E2">
      <w:start w:val="1"/>
      <w:numFmt w:val="decimal"/>
      <w:lvlText w:val="%7"/>
      <w:lvlJc w:val="left"/>
      <w:pPr>
        <w:ind w:left="4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745634">
      <w:start w:val="1"/>
      <w:numFmt w:val="lowerLetter"/>
      <w:lvlText w:val="%8"/>
      <w:lvlJc w:val="left"/>
      <w:pPr>
        <w:ind w:left="5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DA963A">
      <w:start w:val="1"/>
      <w:numFmt w:val="lowerRoman"/>
      <w:lvlText w:val="%9"/>
      <w:lvlJc w:val="left"/>
      <w:pPr>
        <w:ind w:left="6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904C58"/>
    <w:multiLevelType w:val="hybridMultilevel"/>
    <w:tmpl w:val="0924F48A"/>
    <w:lvl w:ilvl="0" w:tplc="E8244D8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F2444EA">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5C4D122">
      <w:start w:val="1"/>
      <w:numFmt w:val="lowerRoman"/>
      <w:lvlText w:val="%3"/>
      <w:lvlJc w:val="left"/>
      <w:pPr>
        <w:ind w:left="17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4A0B09C">
      <w:start w:val="1"/>
      <w:numFmt w:val="decimal"/>
      <w:lvlText w:val="%4"/>
      <w:lvlJc w:val="left"/>
      <w:pPr>
        <w:ind w:left="25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FC61A44">
      <w:start w:val="1"/>
      <w:numFmt w:val="lowerLetter"/>
      <w:lvlText w:val="%5"/>
      <w:lvlJc w:val="left"/>
      <w:pPr>
        <w:ind w:left="322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8CA4470">
      <w:start w:val="1"/>
      <w:numFmt w:val="lowerRoman"/>
      <w:lvlText w:val="%6"/>
      <w:lvlJc w:val="left"/>
      <w:pPr>
        <w:ind w:left="39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BC272D2">
      <w:start w:val="1"/>
      <w:numFmt w:val="decimal"/>
      <w:lvlText w:val="%7"/>
      <w:lvlJc w:val="left"/>
      <w:pPr>
        <w:ind w:left="466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462EC8">
      <w:start w:val="1"/>
      <w:numFmt w:val="lowerLetter"/>
      <w:lvlText w:val="%8"/>
      <w:lvlJc w:val="left"/>
      <w:pPr>
        <w:ind w:left="538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BA8843A">
      <w:start w:val="1"/>
      <w:numFmt w:val="lowerRoman"/>
      <w:lvlText w:val="%9"/>
      <w:lvlJc w:val="left"/>
      <w:pPr>
        <w:ind w:left="61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133B0E"/>
    <w:multiLevelType w:val="hybridMultilevel"/>
    <w:tmpl w:val="6A2EC1A2"/>
    <w:lvl w:ilvl="0" w:tplc="7D5E07F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9DCB76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726A5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AE14A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A23E8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2ED42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C2B34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74638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3ACFA0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C40350"/>
    <w:multiLevelType w:val="hybridMultilevel"/>
    <w:tmpl w:val="79D69FC8"/>
    <w:lvl w:ilvl="0" w:tplc="3BC6915E">
      <w:start w:val="17"/>
      <w:numFmt w:val="decimal"/>
      <w:lvlText w:val="%1."/>
      <w:lvlJc w:val="left"/>
      <w:pPr>
        <w:ind w:left="705"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723406A2"/>
    <w:multiLevelType w:val="hybridMultilevel"/>
    <w:tmpl w:val="4D1A35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92A175D"/>
    <w:multiLevelType w:val="hybridMultilevel"/>
    <w:tmpl w:val="0C9278F6"/>
    <w:lvl w:ilvl="0" w:tplc="02D4FAA0">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C80E0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83885F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18E39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8EA958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5CE0B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2DACC8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0C194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EF6225C">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98B1B58"/>
    <w:multiLevelType w:val="hybridMultilevel"/>
    <w:tmpl w:val="8E1C2A5C"/>
    <w:lvl w:ilvl="0" w:tplc="3BC6915E">
      <w:start w:val="17"/>
      <w:numFmt w:val="decimal"/>
      <w:lvlText w:val="%1."/>
      <w:lvlJc w:val="left"/>
      <w:pPr>
        <w:ind w:left="705"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B4E299C"/>
    <w:multiLevelType w:val="hybridMultilevel"/>
    <w:tmpl w:val="EA6CBE52"/>
    <w:lvl w:ilvl="0" w:tplc="EA6E1390">
      <w:start w:val="22"/>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CCFEA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F2CD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6C67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D43F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480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BC0C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101D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D4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C8373F3"/>
    <w:multiLevelType w:val="hybridMultilevel"/>
    <w:tmpl w:val="25CECF0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D87744D"/>
    <w:multiLevelType w:val="hybridMultilevel"/>
    <w:tmpl w:val="F3602DEE"/>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12"/>
  </w:num>
  <w:num w:numId="2">
    <w:abstractNumId w:val="9"/>
  </w:num>
  <w:num w:numId="3">
    <w:abstractNumId w:val="6"/>
  </w:num>
  <w:num w:numId="4">
    <w:abstractNumId w:val="14"/>
  </w:num>
  <w:num w:numId="5">
    <w:abstractNumId w:val="7"/>
  </w:num>
  <w:num w:numId="6">
    <w:abstractNumId w:val="8"/>
  </w:num>
  <w:num w:numId="7">
    <w:abstractNumId w:val="2"/>
  </w:num>
  <w:num w:numId="8">
    <w:abstractNumId w:val="3"/>
  </w:num>
  <w:num w:numId="9">
    <w:abstractNumId w:val="5"/>
  </w:num>
  <w:num w:numId="10">
    <w:abstractNumId w:val="16"/>
  </w:num>
  <w:num w:numId="11">
    <w:abstractNumId w:val="0"/>
  </w:num>
  <w:num w:numId="12">
    <w:abstractNumId w:val="1"/>
  </w:num>
  <w:num w:numId="13">
    <w:abstractNumId w:val="16"/>
  </w:num>
  <w:num w:numId="14">
    <w:abstractNumId w:val="11"/>
  </w:num>
  <w:num w:numId="15">
    <w:abstractNumId w:val="15"/>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0E"/>
    <w:rsid w:val="00033CFA"/>
    <w:rsid w:val="0004661F"/>
    <w:rsid w:val="000538EA"/>
    <w:rsid w:val="00055B13"/>
    <w:rsid w:val="000860F4"/>
    <w:rsid w:val="00092A13"/>
    <w:rsid w:val="000E6835"/>
    <w:rsid w:val="0012432B"/>
    <w:rsid w:val="001658DC"/>
    <w:rsid w:val="001C1F33"/>
    <w:rsid w:val="001D7CC6"/>
    <w:rsid w:val="0021087C"/>
    <w:rsid w:val="002D54A3"/>
    <w:rsid w:val="00326290"/>
    <w:rsid w:val="003330B6"/>
    <w:rsid w:val="003404E4"/>
    <w:rsid w:val="003476C5"/>
    <w:rsid w:val="003552CA"/>
    <w:rsid w:val="003A63AF"/>
    <w:rsid w:val="003E36AB"/>
    <w:rsid w:val="00430057"/>
    <w:rsid w:val="004A6E08"/>
    <w:rsid w:val="004D7C60"/>
    <w:rsid w:val="00535336"/>
    <w:rsid w:val="0054599E"/>
    <w:rsid w:val="005679A6"/>
    <w:rsid w:val="0059462F"/>
    <w:rsid w:val="00597332"/>
    <w:rsid w:val="00610F54"/>
    <w:rsid w:val="00635E19"/>
    <w:rsid w:val="006806B8"/>
    <w:rsid w:val="006B05F7"/>
    <w:rsid w:val="006B08D9"/>
    <w:rsid w:val="006C34EA"/>
    <w:rsid w:val="007024ED"/>
    <w:rsid w:val="007047DC"/>
    <w:rsid w:val="00737837"/>
    <w:rsid w:val="007867F2"/>
    <w:rsid w:val="007879F2"/>
    <w:rsid w:val="007B406D"/>
    <w:rsid w:val="007B69E9"/>
    <w:rsid w:val="007E1E4C"/>
    <w:rsid w:val="00827F99"/>
    <w:rsid w:val="00877C20"/>
    <w:rsid w:val="00887F19"/>
    <w:rsid w:val="008D108E"/>
    <w:rsid w:val="008F2F34"/>
    <w:rsid w:val="009135B7"/>
    <w:rsid w:val="00954D0E"/>
    <w:rsid w:val="00962147"/>
    <w:rsid w:val="00964C29"/>
    <w:rsid w:val="009A0505"/>
    <w:rsid w:val="009C682B"/>
    <w:rsid w:val="009E700E"/>
    <w:rsid w:val="00A71383"/>
    <w:rsid w:val="00A8273D"/>
    <w:rsid w:val="00AA144E"/>
    <w:rsid w:val="00AC2C32"/>
    <w:rsid w:val="00B02AAD"/>
    <w:rsid w:val="00B10767"/>
    <w:rsid w:val="00B22F0C"/>
    <w:rsid w:val="00B43D89"/>
    <w:rsid w:val="00B76CF3"/>
    <w:rsid w:val="00BA5751"/>
    <w:rsid w:val="00BF2E55"/>
    <w:rsid w:val="00C1207C"/>
    <w:rsid w:val="00C517ED"/>
    <w:rsid w:val="00C530C3"/>
    <w:rsid w:val="00C74816"/>
    <w:rsid w:val="00C93954"/>
    <w:rsid w:val="00CA57A4"/>
    <w:rsid w:val="00CF0941"/>
    <w:rsid w:val="00D170C1"/>
    <w:rsid w:val="00D21D5E"/>
    <w:rsid w:val="00D23715"/>
    <w:rsid w:val="00D266E8"/>
    <w:rsid w:val="00D56D5D"/>
    <w:rsid w:val="00D81036"/>
    <w:rsid w:val="00D9463E"/>
    <w:rsid w:val="00DB57BF"/>
    <w:rsid w:val="00DC27AD"/>
    <w:rsid w:val="00DC4154"/>
    <w:rsid w:val="00DF2481"/>
    <w:rsid w:val="00E3270D"/>
    <w:rsid w:val="00E41E53"/>
    <w:rsid w:val="00EA6C4F"/>
    <w:rsid w:val="00EB7A41"/>
    <w:rsid w:val="00ED6E86"/>
    <w:rsid w:val="00EF2F94"/>
    <w:rsid w:val="00F0591C"/>
    <w:rsid w:val="00F16B66"/>
    <w:rsid w:val="00F273CB"/>
    <w:rsid w:val="00F74D45"/>
    <w:rsid w:val="00F8234E"/>
    <w:rsid w:val="00F958D5"/>
    <w:rsid w:val="00FA1E2F"/>
    <w:rsid w:val="00FE6188"/>
    <w:rsid w:val="00FF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78FC"/>
  <w15:docId w15:val="{BD46EF68-20A7-4994-A51E-4E7A53FE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F54"/>
    <w:pPr>
      <w:spacing w:after="5" w:line="249" w:lineRule="auto"/>
      <w:ind w:left="730" w:hanging="10"/>
    </w:pPr>
    <w:rPr>
      <w:rFonts w:ascii="Times New Roman" w:eastAsia="Times New Roman" w:hAnsi="Times New Roman" w:cs="Times New Roman"/>
      <w:i/>
      <w:color w:val="000000"/>
      <w:sz w:val="24"/>
    </w:rPr>
  </w:style>
  <w:style w:type="paragraph" w:styleId="Heading1">
    <w:name w:val="heading 1"/>
    <w:next w:val="Normal"/>
    <w:link w:val="Heading1Char"/>
    <w:uiPriority w:val="9"/>
    <w:unhideWhenUsed/>
    <w:qFormat/>
    <w:pPr>
      <w:keepNext/>
      <w:keepLines/>
      <w:spacing w:after="0"/>
      <w:ind w:right="8"/>
      <w:jc w:val="center"/>
      <w:outlineLvl w:val="0"/>
    </w:pPr>
    <w:rPr>
      <w:rFonts w:ascii="Times New Roman" w:eastAsia="Times New Roman" w:hAnsi="Times New Roman" w:cs="Times New Roman"/>
      <w:b/>
      <w:i/>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32"/>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8F2F34"/>
    <w:rPr>
      <w:color w:val="0563C1" w:themeColor="hyperlink"/>
      <w:u w:val="single"/>
    </w:rPr>
  </w:style>
  <w:style w:type="paragraph" w:styleId="ListParagraph">
    <w:name w:val="List Paragraph"/>
    <w:basedOn w:val="Normal"/>
    <w:uiPriority w:val="34"/>
    <w:qFormat/>
    <w:rsid w:val="00962147"/>
    <w:pPr>
      <w:ind w:left="720"/>
      <w:contextualSpacing/>
    </w:pPr>
  </w:style>
  <w:style w:type="paragraph" w:styleId="Header">
    <w:name w:val="header"/>
    <w:basedOn w:val="Normal"/>
    <w:link w:val="HeaderChar"/>
    <w:uiPriority w:val="99"/>
    <w:unhideWhenUsed/>
    <w:rsid w:val="0096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47"/>
    <w:rPr>
      <w:rFonts w:ascii="Times New Roman" w:eastAsia="Times New Roman" w:hAnsi="Times New Roman" w:cs="Times New Roman"/>
      <w:i/>
      <w:color w:val="000000"/>
      <w:sz w:val="24"/>
    </w:rPr>
  </w:style>
  <w:style w:type="paragraph" w:styleId="BalloonText">
    <w:name w:val="Balloon Text"/>
    <w:basedOn w:val="Normal"/>
    <w:link w:val="BalloonTextChar"/>
    <w:uiPriority w:val="99"/>
    <w:semiHidden/>
    <w:unhideWhenUsed/>
    <w:rsid w:val="00165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8DC"/>
    <w:rPr>
      <w:rFonts w:ascii="Segoe UI" w:eastAsia="Times New Roman" w:hAnsi="Segoe UI" w:cs="Segoe UI"/>
      <w:i/>
      <w:color w:val="000000"/>
      <w:sz w:val="18"/>
      <w:szCs w:val="18"/>
    </w:rPr>
  </w:style>
  <w:style w:type="character" w:styleId="FollowedHyperlink">
    <w:name w:val="FollowedHyperlink"/>
    <w:basedOn w:val="DefaultParagraphFont"/>
    <w:uiPriority w:val="99"/>
    <w:semiHidden/>
    <w:unhideWhenUsed/>
    <w:rsid w:val="00DF2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6466">
      <w:bodyDiv w:val="1"/>
      <w:marLeft w:val="0"/>
      <w:marRight w:val="0"/>
      <w:marTop w:val="0"/>
      <w:marBottom w:val="0"/>
      <w:divBdr>
        <w:top w:val="none" w:sz="0" w:space="0" w:color="auto"/>
        <w:left w:val="none" w:sz="0" w:space="0" w:color="auto"/>
        <w:bottom w:val="none" w:sz="0" w:space="0" w:color="auto"/>
        <w:right w:val="none" w:sz="0" w:space="0" w:color="auto"/>
      </w:divBdr>
    </w:div>
    <w:div w:id="1127776025">
      <w:bodyDiv w:val="1"/>
      <w:marLeft w:val="0"/>
      <w:marRight w:val="0"/>
      <w:marTop w:val="0"/>
      <w:marBottom w:val="0"/>
      <w:divBdr>
        <w:top w:val="none" w:sz="0" w:space="0" w:color="auto"/>
        <w:left w:val="none" w:sz="0" w:space="0" w:color="auto"/>
        <w:bottom w:val="none" w:sz="0" w:space="0" w:color="auto"/>
        <w:right w:val="none" w:sz="0" w:space="0" w:color="auto"/>
      </w:divBdr>
    </w:div>
    <w:div w:id="1601256067">
      <w:bodyDiv w:val="1"/>
      <w:marLeft w:val="0"/>
      <w:marRight w:val="0"/>
      <w:marTop w:val="0"/>
      <w:marBottom w:val="0"/>
      <w:divBdr>
        <w:top w:val="none" w:sz="0" w:space="0" w:color="auto"/>
        <w:left w:val="none" w:sz="0" w:space="0" w:color="auto"/>
        <w:bottom w:val="none" w:sz="0" w:space="0" w:color="auto"/>
        <w:right w:val="none" w:sz="0" w:space="0" w:color="auto"/>
      </w:divBdr>
    </w:div>
    <w:div w:id="196465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w.edu/documents/document/403bs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retirement.org/dcp.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hrm.virginia.gov/docs/default-source/compensationdocuments/fy24decembersalarystructure.pdf?sfvrsn=5e69652f_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Wilder (pwilder)</dc:creator>
  <cp:keywords/>
  <cp:lastModifiedBy>Deborah Burton (dburton)</cp:lastModifiedBy>
  <cp:revision>5</cp:revision>
  <cp:lastPrinted>2022-07-12T17:51:00Z</cp:lastPrinted>
  <dcterms:created xsi:type="dcterms:W3CDTF">2023-10-24T18:26:00Z</dcterms:created>
  <dcterms:modified xsi:type="dcterms:W3CDTF">2023-10-24T19:41:00Z</dcterms:modified>
</cp:coreProperties>
</file>