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B82" w:rsidRPr="00882785" w:rsidRDefault="00F852C5" w:rsidP="00E401D8">
      <w:pPr>
        <w:jc w:val="center"/>
        <w:rPr>
          <w:b/>
          <w:sz w:val="24"/>
          <w:szCs w:val="24"/>
          <w:u w:val="single"/>
        </w:rPr>
      </w:pPr>
      <w:r>
        <w:rPr>
          <w:b/>
          <w:sz w:val="24"/>
          <w:szCs w:val="24"/>
          <w:u w:val="single"/>
        </w:rPr>
        <w:t>PRIOR/NEW YEAR EXPENSES FOR CREDIT CARDS</w:t>
      </w:r>
    </w:p>
    <w:p w:rsidR="00E401D8" w:rsidRDefault="001D176D" w:rsidP="00A90A51">
      <w:pPr>
        <w:spacing w:after="0"/>
      </w:pPr>
      <w:r>
        <w:t>Expenses paid by credit card on the first two FY</w:t>
      </w:r>
      <w:r w:rsidR="003978F9">
        <w:t>21</w:t>
      </w:r>
      <w:r>
        <w:t xml:space="preserve"> billing cycles</w:t>
      </w:r>
      <w:r w:rsidR="005665D5">
        <w:t xml:space="preserve"> (see tables below) </w:t>
      </w:r>
      <w:r>
        <w:t>of the SPCC and the UMW Finance Card need to be evaluated to determine if t</w:t>
      </w:r>
      <w:r w:rsidR="00382D90">
        <w:t xml:space="preserve">he </w:t>
      </w:r>
      <w:r>
        <w:t>expense is related to the p</w:t>
      </w:r>
      <w:r w:rsidR="00E401D8" w:rsidRPr="00E401D8">
        <w:t xml:space="preserve">rior </w:t>
      </w:r>
      <w:r>
        <w:t xml:space="preserve">fiscal year </w:t>
      </w:r>
      <w:r w:rsidR="00F95A8A">
        <w:t>(FY</w:t>
      </w:r>
      <w:r w:rsidR="003978F9">
        <w:t>20</w:t>
      </w:r>
      <w:r w:rsidR="00F95A8A">
        <w:t xml:space="preserve">) </w:t>
      </w:r>
      <w:r>
        <w:t>or the</w:t>
      </w:r>
      <w:r w:rsidR="00E401D8" w:rsidRPr="00E401D8">
        <w:t xml:space="preserve"> new</w:t>
      </w:r>
      <w:r>
        <w:t xml:space="preserve"> fiscal year</w:t>
      </w:r>
      <w:r w:rsidR="00201124">
        <w:t xml:space="preserve"> (FY2</w:t>
      </w:r>
      <w:r w:rsidR="003978F9">
        <w:t>1</w:t>
      </w:r>
      <w:r w:rsidR="00F95A8A">
        <w:t>)</w:t>
      </w:r>
      <w:r>
        <w:t>.</w:t>
      </w:r>
      <w:r w:rsidR="00712CFA">
        <w:t xml:space="preserve"> </w:t>
      </w:r>
      <w:r>
        <w:t xml:space="preserve">  </w:t>
      </w:r>
    </w:p>
    <w:p w:rsidR="001D176D" w:rsidRDefault="001D176D" w:rsidP="00A90A51">
      <w:pPr>
        <w:spacing w:after="0"/>
      </w:pPr>
    </w:p>
    <w:p w:rsidR="001D176D" w:rsidRDefault="001D176D" w:rsidP="001D176D">
      <w:pPr>
        <w:spacing w:after="0"/>
      </w:pPr>
      <w:r>
        <w:t>REASON:  For the months of July and August, all expenses—including expenses on credit cards—related to prior fiscal year must be recorded in the prior fiscal year for financial reporting to Richmond.  Cardholders must evaluate their credit card transactions for the July and August cycle end dates and enter PRIOR in the location field in WORKS if the expense is related to FY</w:t>
      </w:r>
      <w:r w:rsidR="0014218C">
        <w:t>20</w:t>
      </w:r>
      <w:r>
        <w:t>.  Cardholders will leave the location field in WORKS blank if the expense is related to FY2</w:t>
      </w:r>
      <w:r w:rsidR="000861C0">
        <w:t>1</w:t>
      </w:r>
      <w:r>
        <w:t>.  The cash will come out of FY2</w:t>
      </w:r>
      <w:r w:rsidR="003978F9">
        <w:t>1</w:t>
      </w:r>
      <w:r>
        <w:t xml:space="preserve"> budgets; however, for financial statements, the expense is required to be recorded in FY</w:t>
      </w:r>
      <w:r w:rsidR="00780365">
        <w:t>20</w:t>
      </w:r>
      <w:r>
        <w:t xml:space="preserve"> as an FY</w:t>
      </w:r>
      <w:r w:rsidR="00780365">
        <w:t>20</w:t>
      </w:r>
      <w:r>
        <w:t xml:space="preserve"> expense.</w:t>
      </w:r>
    </w:p>
    <w:p w:rsidR="001D176D" w:rsidRDefault="001D176D" w:rsidP="00A90A51">
      <w:pPr>
        <w:spacing w:after="0"/>
      </w:pPr>
    </w:p>
    <w:tbl>
      <w:tblPr>
        <w:tblStyle w:val="TableGrid"/>
        <w:tblW w:w="0" w:type="auto"/>
        <w:tblLook w:val="04A0" w:firstRow="1" w:lastRow="0" w:firstColumn="1" w:lastColumn="0" w:noHBand="0" w:noVBand="1"/>
      </w:tblPr>
      <w:tblGrid>
        <w:gridCol w:w="1335"/>
        <w:gridCol w:w="1335"/>
        <w:gridCol w:w="1336"/>
        <w:gridCol w:w="1389"/>
        <w:gridCol w:w="1283"/>
        <w:gridCol w:w="2672"/>
      </w:tblGrid>
      <w:tr w:rsidR="001D176D" w:rsidTr="001E5D3B">
        <w:tc>
          <w:tcPr>
            <w:tcW w:w="1335" w:type="dxa"/>
            <w:shd w:val="clear" w:color="auto" w:fill="5B9BD5" w:themeFill="accent1"/>
          </w:tcPr>
          <w:p w:rsidR="001D176D" w:rsidRDefault="001D176D" w:rsidP="001E5D3B">
            <w:r>
              <w:t>SPCC Month</w:t>
            </w:r>
          </w:p>
        </w:tc>
        <w:tc>
          <w:tcPr>
            <w:tcW w:w="1335" w:type="dxa"/>
            <w:shd w:val="clear" w:color="auto" w:fill="5B9BD5" w:themeFill="accent1"/>
          </w:tcPr>
          <w:p w:rsidR="001D176D" w:rsidRDefault="001D176D" w:rsidP="001E5D3B">
            <w:r>
              <w:t>Cycle Start Date</w:t>
            </w:r>
          </w:p>
        </w:tc>
        <w:tc>
          <w:tcPr>
            <w:tcW w:w="1336" w:type="dxa"/>
            <w:shd w:val="clear" w:color="auto" w:fill="5B9BD5" w:themeFill="accent1"/>
          </w:tcPr>
          <w:p w:rsidR="001D176D" w:rsidRDefault="001D176D" w:rsidP="001E5D3B">
            <w:r>
              <w:t>Cycle End Date</w:t>
            </w:r>
          </w:p>
        </w:tc>
        <w:tc>
          <w:tcPr>
            <w:tcW w:w="1389" w:type="dxa"/>
            <w:shd w:val="clear" w:color="auto" w:fill="5B9BD5" w:themeFill="accent1"/>
          </w:tcPr>
          <w:p w:rsidR="001D176D" w:rsidRDefault="001D176D" w:rsidP="001E5D3B">
            <w:r>
              <w:t>Works Statement Available</w:t>
            </w:r>
          </w:p>
        </w:tc>
        <w:tc>
          <w:tcPr>
            <w:tcW w:w="1283" w:type="dxa"/>
            <w:shd w:val="clear" w:color="auto" w:fill="5B9BD5" w:themeFill="accent1"/>
          </w:tcPr>
          <w:p w:rsidR="001D176D" w:rsidRDefault="001D176D" w:rsidP="001E5D3B">
            <w:r>
              <w:t>Sign Off Deadline</w:t>
            </w:r>
          </w:p>
        </w:tc>
        <w:tc>
          <w:tcPr>
            <w:tcW w:w="2672" w:type="dxa"/>
            <w:vMerge w:val="restart"/>
          </w:tcPr>
          <w:p w:rsidR="001D176D" w:rsidRDefault="001D176D" w:rsidP="001E5D3B">
            <w:r>
              <w:t xml:space="preserve">Add </w:t>
            </w:r>
            <w:r>
              <w:rPr>
                <w:b/>
                <w:i/>
              </w:rPr>
              <w:t>PRIOR</w:t>
            </w:r>
            <w:r>
              <w:t xml:space="preserve"> to the GL Location code in </w:t>
            </w:r>
            <w:r w:rsidRPr="00714FF3">
              <w:rPr>
                <w:i/>
              </w:rPr>
              <w:t xml:space="preserve">Works </w:t>
            </w:r>
            <w:r>
              <w:t>if the goods were received or services were performed on or before June 30.</w:t>
            </w:r>
          </w:p>
        </w:tc>
      </w:tr>
      <w:tr w:rsidR="001D176D" w:rsidTr="001E5D3B">
        <w:tc>
          <w:tcPr>
            <w:tcW w:w="1335" w:type="dxa"/>
            <w:shd w:val="clear" w:color="auto" w:fill="5B9BD5" w:themeFill="accent1"/>
          </w:tcPr>
          <w:p w:rsidR="001D176D" w:rsidRDefault="001D176D" w:rsidP="001E5D3B">
            <w:r>
              <w:t>July</w:t>
            </w:r>
          </w:p>
        </w:tc>
        <w:tc>
          <w:tcPr>
            <w:tcW w:w="1335" w:type="dxa"/>
          </w:tcPr>
          <w:p w:rsidR="001D176D" w:rsidRDefault="001D176D" w:rsidP="001E5D3B">
            <w:r>
              <w:t>Jun 1</w:t>
            </w:r>
            <w:r w:rsidR="003978F9">
              <w:t>6</w:t>
            </w:r>
          </w:p>
        </w:tc>
        <w:tc>
          <w:tcPr>
            <w:tcW w:w="1336" w:type="dxa"/>
          </w:tcPr>
          <w:p w:rsidR="001D176D" w:rsidRDefault="001D176D" w:rsidP="001E5D3B">
            <w:r>
              <w:t>July 15</w:t>
            </w:r>
          </w:p>
        </w:tc>
        <w:tc>
          <w:tcPr>
            <w:tcW w:w="1389" w:type="dxa"/>
          </w:tcPr>
          <w:p w:rsidR="001D176D" w:rsidRDefault="001D176D" w:rsidP="001E5D3B">
            <w:r>
              <w:t>July 17</w:t>
            </w:r>
          </w:p>
        </w:tc>
        <w:tc>
          <w:tcPr>
            <w:tcW w:w="1283" w:type="dxa"/>
          </w:tcPr>
          <w:p w:rsidR="001D176D" w:rsidRDefault="001D176D" w:rsidP="001E5D3B">
            <w:r>
              <w:t>July 22</w:t>
            </w:r>
          </w:p>
        </w:tc>
        <w:tc>
          <w:tcPr>
            <w:tcW w:w="2672" w:type="dxa"/>
            <w:vMerge/>
          </w:tcPr>
          <w:p w:rsidR="001D176D" w:rsidRDefault="001D176D" w:rsidP="001E5D3B"/>
        </w:tc>
      </w:tr>
      <w:tr w:rsidR="001D176D" w:rsidTr="001E5D3B">
        <w:tc>
          <w:tcPr>
            <w:tcW w:w="1335" w:type="dxa"/>
            <w:shd w:val="clear" w:color="auto" w:fill="5B9BD5" w:themeFill="accent1"/>
          </w:tcPr>
          <w:p w:rsidR="001D176D" w:rsidRDefault="001D176D" w:rsidP="001E5D3B">
            <w:r>
              <w:t>August</w:t>
            </w:r>
          </w:p>
        </w:tc>
        <w:tc>
          <w:tcPr>
            <w:tcW w:w="1335" w:type="dxa"/>
          </w:tcPr>
          <w:p w:rsidR="001D176D" w:rsidRDefault="001D176D" w:rsidP="001E5D3B">
            <w:r>
              <w:t>July 16</w:t>
            </w:r>
          </w:p>
        </w:tc>
        <w:tc>
          <w:tcPr>
            <w:tcW w:w="1336" w:type="dxa"/>
          </w:tcPr>
          <w:p w:rsidR="001D176D" w:rsidRDefault="001D176D" w:rsidP="001E5D3B">
            <w:r>
              <w:t>Aug 1</w:t>
            </w:r>
            <w:r w:rsidR="003978F9">
              <w:t>4</w:t>
            </w:r>
          </w:p>
        </w:tc>
        <w:tc>
          <w:tcPr>
            <w:tcW w:w="1389" w:type="dxa"/>
          </w:tcPr>
          <w:p w:rsidR="001D176D" w:rsidRDefault="001D176D" w:rsidP="001E5D3B">
            <w:r>
              <w:t>Aug 1</w:t>
            </w:r>
            <w:r w:rsidR="003978F9">
              <w:t>6</w:t>
            </w:r>
          </w:p>
        </w:tc>
        <w:tc>
          <w:tcPr>
            <w:tcW w:w="1283" w:type="dxa"/>
          </w:tcPr>
          <w:p w:rsidR="001D176D" w:rsidRDefault="001D176D" w:rsidP="001E5D3B">
            <w:r>
              <w:t>Aug 2</w:t>
            </w:r>
            <w:r w:rsidR="003978F9">
              <w:t>4</w:t>
            </w:r>
          </w:p>
        </w:tc>
        <w:tc>
          <w:tcPr>
            <w:tcW w:w="2672" w:type="dxa"/>
            <w:vMerge/>
          </w:tcPr>
          <w:p w:rsidR="001D176D" w:rsidRDefault="001D176D" w:rsidP="001E5D3B"/>
        </w:tc>
      </w:tr>
    </w:tbl>
    <w:p w:rsidR="001D176D" w:rsidRDefault="001D176D" w:rsidP="00A90A51">
      <w:pPr>
        <w:spacing w:after="0"/>
      </w:pPr>
    </w:p>
    <w:tbl>
      <w:tblPr>
        <w:tblStyle w:val="TableGrid"/>
        <w:tblW w:w="9355" w:type="dxa"/>
        <w:tblLook w:val="04A0" w:firstRow="1" w:lastRow="0" w:firstColumn="1" w:lastColumn="0" w:noHBand="0" w:noVBand="1"/>
      </w:tblPr>
      <w:tblGrid>
        <w:gridCol w:w="1151"/>
        <w:gridCol w:w="1054"/>
        <w:gridCol w:w="1055"/>
        <w:gridCol w:w="1287"/>
        <w:gridCol w:w="1613"/>
        <w:gridCol w:w="3195"/>
      </w:tblGrid>
      <w:tr w:rsidR="001D176D" w:rsidTr="001E5D3B">
        <w:tc>
          <w:tcPr>
            <w:tcW w:w="1151" w:type="dxa"/>
            <w:shd w:val="clear" w:color="auto" w:fill="70AD47" w:themeFill="accent6"/>
          </w:tcPr>
          <w:p w:rsidR="001D176D" w:rsidRDefault="001D176D" w:rsidP="001E5D3B">
            <w:r>
              <w:t>UMW Finance Card Month</w:t>
            </w:r>
          </w:p>
        </w:tc>
        <w:tc>
          <w:tcPr>
            <w:tcW w:w="1054" w:type="dxa"/>
            <w:shd w:val="clear" w:color="auto" w:fill="70AD47" w:themeFill="accent6"/>
          </w:tcPr>
          <w:p w:rsidR="001D176D" w:rsidRDefault="001D176D" w:rsidP="001E5D3B">
            <w:r>
              <w:t>Cycle Start Date</w:t>
            </w:r>
          </w:p>
        </w:tc>
        <w:tc>
          <w:tcPr>
            <w:tcW w:w="1055" w:type="dxa"/>
            <w:shd w:val="clear" w:color="auto" w:fill="70AD47" w:themeFill="accent6"/>
          </w:tcPr>
          <w:p w:rsidR="001D176D" w:rsidRDefault="001D176D" w:rsidP="001E5D3B">
            <w:r>
              <w:t>Cycle End Date</w:t>
            </w:r>
          </w:p>
        </w:tc>
        <w:tc>
          <w:tcPr>
            <w:tcW w:w="1287" w:type="dxa"/>
            <w:shd w:val="clear" w:color="auto" w:fill="70AD47" w:themeFill="accent6"/>
          </w:tcPr>
          <w:p w:rsidR="001D176D" w:rsidRDefault="001D176D" w:rsidP="001E5D3B">
            <w:r>
              <w:t>Works Statement Available</w:t>
            </w:r>
          </w:p>
        </w:tc>
        <w:tc>
          <w:tcPr>
            <w:tcW w:w="1613" w:type="dxa"/>
            <w:shd w:val="clear" w:color="auto" w:fill="70AD47" w:themeFill="accent6"/>
          </w:tcPr>
          <w:p w:rsidR="001D176D" w:rsidRDefault="001D176D" w:rsidP="001E5D3B">
            <w:r>
              <w:t xml:space="preserve">Receipt Packet Due to </w:t>
            </w:r>
            <w:r w:rsidR="000861C0">
              <w:t>Debra Cash</w:t>
            </w:r>
            <w:bookmarkStart w:id="0" w:name="_GoBack"/>
            <w:bookmarkEnd w:id="0"/>
            <w:r>
              <w:t xml:space="preserve"> in Accounts Payable</w:t>
            </w:r>
          </w:p>
        </w:tc>
        <w:tc>
          <w:tcPr>
            <w:tcW w:w="3195" w:type="dxa"/>
            <w:vMerge w:val="restart"/>
          </w:tcPr>
          <w:p w:rsidR="001D176D" w:rsidRDefault="001D176D" w:rsidP="001E5D3B">
            <w:r>
              <w:t xml:space="preserve">Add </w:t>
            </w:r>
            <w:r>
              <w:rPr>
                <w:b/>
                <w:i/>
              </w:rPr>
              <w:t>PRIOR</w:t>
            </w:r>
            <w:r>
              <w:t xml:space="preserve"> to the GL Location code in </w:t>
            </w:r>
            <w:r w:rsidRPr="00714FF3">
              <w:rPr>
                <w:i/>
              </w:rPr>
              <w:t>Works</w:t>
            </w:r>
            <w:r>
              <w:t xml:space="preserve"> if the goods were received or services were performed on or before June 30. </w:t>
            </w:r>
          </w:p>
          <w:p w:rsidR="001D176D" w:rsidRDefault="001D176D" w:rsidP="001E5D3B"/>
          <w:p w:rsidR="001D176D" w:rsidRDefault="001D176D" w:rsidP="001E5D3B">
            <w:r>
              <w:t>Does not apply to 8 funds.</w:t>
            </w:r>
          </w:p>
        </w:tc>
      </w:tr>
      <w:tr w:rsidR="001D176D" w:rsidTr="001E5D3B">
        <w:tc>
          <w:tcPr>
            <w:tcW w:w="1151" w:type="dxa"/>
            <w:shd w:val="clear" w:color="auto" w:fill="70AD47" w:themeFill="accent6"/>
          </w:tcPr>
          <w:p w:rsidR="001D176D" w:rsidRDefault="001D176D" w:rsidP="001E5D3B">
            <w:r>
              <w:t>July</w:t>
            </w:r>
          </w:p>
        </w:tc>
        <w:tc>
          <w:tcPr>
            <w:tcW w:w="1054" w:type="dxa"/>
          </w:tcPr>
          <w:p w:rsidR="001D176D" w:rsidRDefault="001D176D" w:rsidP="001E5D3B">
            <w:r>
              <w:t>Jun 26</w:t>
            </w:r>
          </w:p>
        </w:tc>
        <w:tc>
          <w:tcPr>
            <w:tcW w:w="1055" w:type="dxa"/>
          </w:tcPr>
          <w:p w:rsidR="001D176D" w:rsidRDefault="001D176D" w:rsidP="001E5D3B">
            <w:r>
              <w:t>July 2</w:t>
            </w:r>
            <w:r w:rsidR="00C927BB">
              <w:t>4</w:t>
            </w:r>
          </w:p>
        </w:tc>
        <w:tc>
          <w:tcPr>
            <w:tcW w:w="1287" w:type="dxa"/>
          </w:tcPr>
          <w:p w:rsidR="001D176D" w:rsidRDefault="001D176D" w:rsidP="001E5D3B">
            <w:r>
              <w:t>July 2</w:t>
            </w:r>
            <w:r w:rsidR="00C927BB">
              <w:t>8</w:t>
            </w:r>
          </w:p>
        </w:tc>
        <w:tc>
          <w:tcPr>
            <w:tcW w:w="1613" w:type="dxa"/>
          </w:tcPr>
          <w:p w:rsidR="001D176D" w:rsidRDefault="001D176D" w:rsidP="001E5D3B">
            <w:r>
              <w:t xml:space="preserve">Aug </w:t>
            </w:r>
            <w:r w:rsidR="00C927BB">
              <w:t>3</w:t>
            </w:r>
          </w:p>
        </w:tc>
        <w:tc>
          <w:tcPr>
            <w:tcW w:w="3195" w:type="dxa"/>
            <w:vMerge/>
          </w:tcPr>
          <w:p w:rsidR="001D176D" w:rsidRDefault="001D176D" w:rsidP="001E5D3B"/>
        </w:tc>
      </w:tr>
      <w:tr w:rsidR="001D176D" w:rsidTr="001E5D3B">
        <w:tc>
          <w:tcPr>
            <w:tcW w:w="1151" w:type="dxa"/>
            <w:shd w:val="clear" w:color="auto" w:fill="70AD47" w:themeFill="accent6"/>
          </w:tcPr>
          <w:p w:rsidR="001D176D" w:rsidRDefault="001D176D" w:rsidP="001E5D3B">
            <w:r>
              <w:t>August</w:t>
            </w:r>
          </w:p>
        </w:tc>
        <w:tc>
          <w:tcPr>
            <w:tcW w:w="1054" w:type="dxa"/>
          </w:tcPr>
          <w:p w:rsidR="001D176D" w:rsidRDefault="001D176D" w:rsidP="001E5D3B">
            <w:r>
              <w:t>July 2</w:t>
            </w:r>
            <w:r w:rsidR="0014218C">
              <w:t>5</w:t>
            </w:r>
          </w:p>
        </w:tc>
        <w:tc>
          <w:tcPr>
            <w:tcW w:w="1055" w:type="dxa"/>
          </w:tcPr>
          <w:p w:rsidR="001D176D" w:rsidRDefault="001D176D" w:rsidP="001E5D3B">
            <w:r>
              <w:t>Aug 2</w:t>
            </w:r>
            <w:r w:rsidR="0014218C">
              <w:t>5</w:t>
            </w:r>
          </w:p>
        </w:tc>
        <w:tc>
          <w:tcPr>
            <w:tcW w:w="1287" w:type="dxa"/>
          </w:tcPr>
          <w:p w:rsidR="001D176D" w:rsidRDefault="001D176D" w:rsidP="001E5D3B">
            <w:r>
              <w:t>Aug 2</w:t>
            </w:r>
            <w:r w:rsidR="0014218C">
              <w:t>7</w:t>
            </w:r>
          </w:p>
        </w:tc>
        <w:tc>
          <w:tcPr>
            <w:tcW w:w="1613" w:type="dxa"/>
          </w:tcPr>
          <w:p w:rsidR="001D176D" w:rsidRDefault="001D176D" w:rsidP="001E5D3B">
            <w:r>
              <w:t xml:space="preserve">Sept </w:t>
            </w:r>
            <w:r w:rsidR="00C927BB">
              <w:t>2</w:t>
            </w:r>
          </w:p>
        </w:tc>
        <w:tc>
          <w:tcPr>
            <w:tcW w:w="3195" w:type="dxa"/>
            <w:vMerge/>
          </w:tcPr>
          <w:p w:rsidR="001D176D" w:rsidRDefault="001D176D" w:rsidP="001E5D3B"/>
        </w:tc>
      </w:tr>
    </w:tbl>
    <w:p w:rsidR="00712CFA" w:rsidRDefault="00712CFA" w:rsidP="00E401D8">
      <w:pPr>
        <w:spacing w:after="0"/>
      </w:pPr>
    </w:p>
    <w:p w:rsidR="001D176D" w:rsidRDefault="001D176D" w:rsidP="00E401D8">
      <w:pPr>
        <w:spacing w:after="0"/>
      </w:pPr>
      <w:r>
        <w:rPr>
          <w:noProof/>
        </w:rPr>
        <w:drawing>
          <wp:inline distT="0" distB="0" distL="0" distR="0" wp14:anchorId="7734D901" wp14:editId="4175EB15">
            <wp:extent cx="5937885" cy="1409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409700"/>
                    </a:xfrm>
                    <a:prstGeom prst="rect">
                      <a:avLst/>
                    </a:prstGeom>
                    <a:noFill/>
                    <a:ln>
                      <a:noFill/>
                    </a:ln>
                  </pic:spPr>
                </pic:pic>
              </a:graphicData>
            </a:graphic>
          </wp:inline>
        </w:drawing>
      </w:r>
    </w:p>
    <w:p w:rsidR="001D176D" w:rsidRDefault="001D176D" w:rsidP="00E401D8">
      <w:pPr>
        <w:spacing w:after="0"/>
      </w:pPr>
    </w:p>
    <w:p w:rsidR="00E401D8" w:rsidRPr="00712CFA" w:rsidRDefault="00884DF5" w:rsidP="00E401D8">
      <w:pPr>
        <w:spacing w:after="0"/>
      </w:pPr>
      <w:r>
        <w:t>Questions</w:t>
      </w:r>
      <w:r w:rsidR="00E401D8" w:rsidRPr="00712CFA">
        <w:t xml:space="preserve"> to ask yourself to determine </w:t>
      </w:r>
      <w:r>
        <w:t>whether the expense needs to be captured for the prior fiscal year (by entering PRIOR in the location field</w:t>
      </w:r>
      <w:r w:rsidR="00B9674E">
        <w:t xml:space="preserve"> in WORKS</w:t>
      </w:r>
      <w:r>
        <w:t>) or the new fiscal year (by le</w:t>
      </w:r>
      <w:r w:rsidR="00A90A51">
        <w:t>aving the location field blank</w:t>
      </w:r>
      <w:r w:rsidR="00B9674E">
        <w:t xml:space="preserve"> in WORKS</w:t>
      </w:r>
      <w:r w:rsidR="00A90A51">
        <w:t>):</w:t>
      </w:r>
    </w:p>
    <w:p w:rsidR="000F6054" w:rsidRPr="00712CFA" w:rsidRDefault="000F6054" w:rsidP="00E401D8">
      <w:pPr>
        <w:spacing w:after="0"/>
      </w:pPr>
    </w:p>
    <w:p w:rsidR="000F6054" w:rsidRPr="00883244" w:rsidRDefault="00E86A81" w:rsidP="00E401D8">
      <w:pPr>
        <w:spacing w:after="0"/>
        <w:rPr>
          <w:b/>
          <w:u w:val="single"/>
        </w:rPr>
      </w:pPr>
      <w:r w:rsidRPr="00883244">
        <w:rPr>
          <w:b/>
          <w:u w:val="single"/>
        </w:rPr>
        <w:t>FOR</w:t>
      </w:r>
      <w:r w:rsidR="000F6054" w:rsidRPr="00883244">
        <w:rPr>
          <w:b/>
          <w:u w:val="single"/>
        </w:rPr>
        <w:t xml:space="preserve"> GOODS</w:t>
      </w:r>
    </w:p>
    <w:p w:rsidR="00E86A81" w:rsidRPr="00215EBC" w:rsidRDefault="00E401D8" w:rsidP="00E86A81">
      <w:r w:rsidRPr="00215EBC">
        <w:rPr>
          <w:highlight w:val="yellow"/>
        </w:rPr>
        <w:t xml:space="preserve">Was this payment for a good that was received prior to </w:t>
      </w:r>
      <w:r w:rsidR="00270AC1">
        <w:rPr>
          <w:highlight w:val="yellow"/>
        </w:rPr>
        <w:t>July 1st</w:t>
      </w:r>
      <w:r w:rsidRPr="00215EBC">
        <w:rPr>
          <w:highlight w:val="yellow"/>
        </w:rPr>
        <w:t>?</w:t>
      </w:r>
    </w:p>
    <w:p w:rsidR="00E86A81" w:rsidRPr="00215EBC" w:rsidRDefault="00E401D8" w:rsidP="00E86A81">
      <w:pPr>
        <w:pStyle w:val="ListParagraph"/>
        <w:numPr>
          <w:ilvl w:val="0"/>
          <w:numId w:val="3"/>
        </w:numPr>
        <w:rPr>
          <w:rFonts w:asciiTheme="minorHAnsi" w:hAnsiTheme="minorHAnsi"/>
          <w:color w:val="auto"/>
          <w:sz w:val="22"/>
          <w:szCs w:val="22"/>
        </w:rPr>
      </w:pPr>
      <w:r w:rsidRPr="00215EBC">
        <w:rPr>
          <w:rFonts w:asciiTheme="minorHAnsi" w:hAnsiTheme="minorHAnsi"/>
          <w:color w:val="auto"/>
          <w:sz w:val="22"/>
          <w:szCs w:val="22"/>
        </w:rPr>
        <w:t>If NO, then</w:t>
      </w:r>
      <w:r w:rsidR="00270AC1">
        <w:rPr>
          <w:rFonts w:asciiTheme="minorHAnsi" w:hAnsiTheme="minorHAnsi"/>
          <w:color w:val="auto"/>
          <w:sz w:val="22"/>
          <w:szCs w:val="22"/>
        </w:rPr>
        <w:t xml:space="preserve"> leave the location field blank in WORKS</w:t>
      </w:r>
      <w:r w:rsidR="00E86A81" w:rsidRPr="00215EBC">
        <w:rPr>
          <w:rFonts w:asciiTheme="minorHAnsi" w:hAnsiTheme="minorHAnsi"/>
          <w:color w:val="auto"/>
          <w:sz w:val="22"/>
          <w:szCs w:val="22"/>
        </w:rPr>
        <w:t xml:space="preserve"> </w:t>
      </w:r>
    </w:p>
    <w:p w:rsidR="000F6054" w:rsidRPr="00215EBC" w:rsidRDefault="000F6054" w:rsidP="00E86A81">
      <w:pPr>
        <w:pStyle w:val="ListParagraph"/>
        <w:numPr>
          <w:ilvl w:val="0"/>
          <w:numId w:val="3"/>
        </w:numPr>
        <w:rPr>
          <w:rFonts w:asciiTheme="minorHAnsi" w:hAnsiTheme="minorHAnsi"/>
          <w:color w:val="auto"/>
          <w:sz w:val="22"/>
          <w:szCs w:val="22"/>
        </w:rPr>
      </w:pPr>
      <w:r w:rsidRPr="00215EBC">
        <w:rPr>
          <w:rFonts w:asciiTheme="minorHAnsi" w:hAnsiTheme="minorHAnsi"/>
          <w:color w:val="auto"/>
          <w:sz w:val="22"/>
          <w:szCs w:val="22"/>
        </w:rPr>
        <w:t xml:space="preserve">If YES, </w:t>
      </w:r>
      <w:r w:rsidR="00270AC1">
        <w:rPr>
          <w:rFonts w:asciiTheme="minorHAnsi" w:hAnsiTheme="minorHAnsi"/>
          <w:color w:val="auto"/>
          <w:sz w:val="22"/>
          <w:szCs w:val="22"/>
        </w:rPr>
        <w:t>then enter PRIOR in the location field in WORKS</w:t>
      </w:r>
    </w:p>
    <w:p w:rsidR="00712CFA" w:rsidRPr="00215EBC" w:rsidRDefault="00270AC1" w:rsidP="00E86A81">
      <w:pPr>
        <w:pStyle w:val="ListParagraph"/>
        <w:numPr>
          <w:ilvl w:val="0"/>
          <w:numId w:val="2"/>
        </w:numPr>
        <w:rPr>
          <w:rFonts w:asciiTheme="minorHAnsi" w:hAnsiTheme="minorHAnsi"/>
          <w:color w:val="auto"/>
          <w:sz w:val="22"/>
          <w:szCs w:val="22"/>
        </w:rPr>
      </w:pPr>
      <w:r>
        <w:rPr>
          <w:rFonts w:asciiTheme="minorHAnsi" w:hAnsiTheme="minorHAnsi"/>
          <w:color w:val="auto"/>
          <w:sz w:val="22"/>
          <w:szCs w:val="22"/>
        </w:rPr>
        <w:t>I</w:t>
      </w:r>
      <w:r w:rsidR="00712CFA" w:rsidRPr="00215EBC">
        <w:rPr>
          <w:rFonts w:asciiTheme="minorHAnsi" w:hAnsiTheme="minorHAnsi"/>
          <w:color w:val="auto"/>
          <w:sz w:val="22"/>
          <w:szCs w:val="22"/>
        </w:rPr>
        <w:t xml:space="preserve">f the goods were received </w:t>
      </w:r>
      <w:r w:rsidR="00A90A51" w:rsidRPr="00215EBC">
        <w:rPr>
          <w:rFonts w:asciiTheme="minorHAnsi" w:hAnsiTheme="minorHAnsi"/>
          <w:color w:val="auto"/>
          <w:sz w:val="22"/>
          <w:szCs w:val="22"/>
        </w:rPr>
        <w:t xml:space="preserve">in different shipments </w:t>
      </w:r>
      <w:r w:rsidR="00712CFA" w:rsidRPr="00215EBC">
        <w:rPr>
          <w:rFonts w:asciiTheme="minorHAnsi" w:hAnsiTheme="minorHAnsi"/>
          <w:color w:val="auto"/>
          <w:sz w:val="22"/>
          <w:szCs w:val="22"/>
        </w:rPr>
        <w:t>on various dates,</w:t>
      </w:r>
      <w:r w:rsidR="00CF36FD" w:rsidRPr="00215EBC">
        <w:rPr>
          <w:rFonts w:asciiTheme="minorHAnsi" w:hAnsiTheme="minorHAnsi"/>
          <w:color w:val="auto"/>
          <w:sz w:val="22"/>
          <w:szCs w:val="22"/>
        </w:rPr>
        <w:t xml:space="preserve"> by what date w</w:t>
      </w:r>
      <w:r w:rsidR="00A90A51" w:rsidRPr="00215EBC">
        <w:rPr>
          <w:rFonts w:asciiTheme="minorHAnsi" w:hAnsiTheme="minorHAnsi"/>
          <w:color w:val="auto"/>
          <w:sz w:val="22"/>
          <w:szCs w:val="22"/>
        </w:rPr>
        <w:t>as</w:t>
      </w:r>
      <w:r w:rsidR="00CF36FD" w:rsidRPr="00215EBC">
        <w:rPr>
          <w:rFonts w:asciiTheme="minorHAnsi" w:hAnsiTheme="minorHAnsi"/>
          <w:color w:val="auto"/>
          <w:sz w:val="22"/>
          <w:szCs w:val="22"/>
        </w:rPr>
        <w:t xml:space="preserve"> the </w:t>
      </w:r>
      <w:r w:rsidR="00CF36FD" w:rsidRPr="00215EBC">
        <w:rPr>
          <w:rFonts w:asciiTheme="minorHAnsi" w:hAnsiTheme="minorHAnsi"/>
          <w:color w:val="auto"/>
          <w:sz w:val="22"/>
          <w:szCs w:val="22"/>
          <w:u w:val="single"/>
        </w:rPr>
        <w:t>majority</w:t>
      </w:r>
      <w:r w:rsidR="00CF36FD" w:rsidRPr="00215EBC">
        <w:rPr>
          <w:rFonts w:asciiTheme="minorHAnsi" w:hAnsiTheme="minorHAnsi"/>
          <w:color w:val="auto"/>
          <w:sz w:val="22"/>
          <w:szCs w:val="22"/>
        </w:rPr>
        <w:t xml:space="preserve"> of the goods received?</w:t>
      </w:r>
    </w:p>
    <w:p w:rsidR="00712CFA" w:rsidRPr="00215EBC" w:rsidRDefault="00CF36FD" w:rsidP="00E86A81">
      <w:pPr>
        <w:pStyle w:val="ListParagraph"/>
        <w:numPr>
          <w:ilvl w:val="1"/>
          <w:numId w:val="2"/>
        </w:numPr>
        <w:rPr>
          <w:rFonts w:asciiTheme="minorHAnsi" w:hAnsiTheme="minorHAnsi"/>
          <w:color w:val="auto"/>
          <w:sz w:val="22"/>
          <w:szCs w:val="22"/>
        </w:rPr>
      </w:pPr>
      <w:r w:rsidRPr="00215EBC">
        <w:rPr>
          <w:rFonts w:asciiTheme="minorHAnsi" w:hAnsiTheme="minorHAnsi"/>
          <w:color w:val="auto"/>
          <w:sz w:val="22"/>
          <w:szCs w:val="22"/>
        </w:rPr>
        <w:t>If this d</w:t>
      </w:r>
      <w:r w:rsidR="0073481B">
        <w:rPr>
          <w:rFonts w:asciiTheme="minorHAnsi" w:hAnsiTheme="minorHAnsi"/>
          <w:color w:val="auto"/>
          <w:sz w:val="22"/>
          <w:szCs w:val="22"/>
        </w:rPr>
        <w:t>ate is PRIOR to July 1</w:t>
      </w:r>
      <w:r w:rsidR="00270AC1">
        <w:rPr>
          <w:rFonts w:asciiTheme="minorHAnsi" w:hAnsiTheme="minorHAnsi"/>
          <w:color w:val="auto"/>
          <w:sz w:val="22"/>
          <w:szCs w:val="22"/>
        </w:rPr>
        <w:t>st</w:t>
      </w:r>
      <w:r w:rsidR="0073481B">
        <w:rPr>
          <w:rFonts w:asciiTheme="minorHAnsi" w:hAnsiTheme="minorHAnsi"/>
          <w:color w:val="auto"/>
          <w:sz w:val="22"/>
          <w:szCs w:val="22"/>
        </w:rPr>
        <w:t>, then enter</w:t>
      </w:r>
      <w:r w:rsidRPr="00215EBC">
        <w:rPr>
          <w:rFonts w:asciiTheme="minorHAnsi" w:hAnsiTheme="minorHAnsi"/>
          <w:color w:val="auto"/>
          <w:sz w:val="22"/>
          <w:szCs w:val="22"/>
        </w:rPr>
        <w:t xml:space="preserve"> PRIOR in the location field in WORKS.  </w:t>
      </w:r>
    </w:p>
    <w:p w:rsidR="00CF36FD" w:rsidRPr="00215EBC" w:rsidRDefault="00CF36FD" w:rsidP="00E86A81">
      <w:pPr>
        <w:pStyle w:val="ListParagraph"/>
        <w:numPr>
          <w:ilvl w:val="1"/>
          <w:numId w:val="2"/>
        </w:numPr>
        <w:rPr>
          <w:rFonts w:asciiTheme="minorHAnsi" w:hAnsiTheme="minorHAnsi"/>
          <w:color w:val="auto"/>
          <w:sz w:val="22"/>
          <w:szCs w:val="22"/>
        </w:rPr>
      </w:pPr>
      <w:r w:rsidRPr="00215EBC">
        <w:rPr>
          <w:rFonts w:asciiTheme="minorHAnsi" w:hAnsiTheme="minorHAnsi"/>
          <w:color w:val="auto"/>
          <w:sz w:val="22"/>
          <w:szCs w:val="22"/>
        </w:rPr>
        <w:t>If this date is</w:t>
      </w:r>
      <w:r w:rsidR="00270AC1">
        <w:rPr>
          <w:rFonts w:asciiTheme="minorHAnsi" w:hAnsiTheme="minorHAnsi"/>
          <w:color w:val="auto"/>
          <w:sz w:val="22"/>
          <w:szCs w:val="22"/>
        </w:rPr>
        <w:t xml:space="preserve"> </w:t>
      </w:r>
      <w:r w:rsidR="00604721">
        <w:rPr>
          <w:rFonts w:asciiTheme="minorHAnsi" w:hAnsiTheme="minorHAnsi"/>
          <w:color w:val="auto"/>
          <w:sz w:val="22"/>
          <w:szCs w:val="22"/>
        </w:rPr>
        <w:t>on</w:t>
      </w:r>
      <w:r w:rsidR="00270AC1">
        <w:rPr>
          <w:rFonts w:asciiTheme="minorHAnsi" w:hAnsiTheme="minorHAnsi"/>
          <w:color w:val="auto"/>
          <w:sz w:val="22"/>
          <w:szCs w:val="22"/>
        </w:rPr>
        <w:t xml:space="preserve"> or </w:t>
      </w:r>
      <w:r w:rsidRPr="00215EBC">
        <w:rPr>
          <w:rFonts w:asciiTheme="minorHAnsi" w:hAnsiTheme="minorHAnsi"/>
          <w:color w:val="auto"/>
          <w:sz w:val="22"/>
          <w:szCs w:val="22"/>
        </w:rPr>
        <w:t>AFTER July 1</w:t>
      </w:r>
      <w:r w:rsidR="00270AC1">
        <w:rPr>
          <w:rFonts w:asciiTheme="minorHAnsi" w:hAnsiTheme="minorHAnsi"/>
          <w:color w:val="auto"/>
          <w:sz w:val="22"/>
          <w:szCs w:val="22"/>
        </w:rPr>
        <w:t>st</w:t>
      </w:r>
      <w:r w:rsidRPr="00215EBC">
        <w:rPr>
          <w:rFonts w:asciiTheme="minorHAnsi" w:hAnsiTheme="minorHAnsi"/>
          <w:color w:val="auto"/>
          <w:sz w:val="22"/>
          <w:szCs w:val="22"/>
        </w:rPr>
        <w:t>, then leave the location field blank</w:t>
      </w:r>
      <w:r w:rsidR="009B569A">
        <w:rPr>
          <w:rFonts w:asciiTheme="minorHAnsi" w:hAnsiTheme="minorHAnsi"/>
          <w:color w:val="auto"/>
          <w:sz w:val="22"/>
          <w:szCs w:val="22"/>
        </w:rPr>
        <w:t xml:space="preserve"> in WORKS</w:t>
      </w:r>
      <w:r w:rsidRPr="00215EBC">
        <w:rPr>
          <w:rFonts w:asciiTheme="minorHAnsi" w:hAnsiTheme="minorHAnsi"/>
          <w:color w:val="auto"/>
          <w:sz w:val="22"/>
          <w:szCs w:val="22"/>
        </w:rPr>
        <w:t>.</w:t>
      </w:r>
    </w:p>
    <w:p w:rsidR="00712CFA" w:rsidRPr="00215EBC" w:rsidRDefault="00712CFA" w:rsidP="00E401D8">
      <w:pPr>
        <w:spacing w:after="0"/>
      </w:pPr>
    </w:p>
    <w:p w:rsidR="00712CFA" w:rsidRPr="00215EBC" w:rsidRDefault="00E86A81" w:rsidP="00E401D8">
      <w:pPr>
        <w:spacing w:after="0"/>
        <w:rPr>
          <w:b/>
          <w:u w:val="single"/>
        </w:rPr>
      </w:pPr>
      <w:r w:rsidRPr="00215EBC">
        <w:rPr>
          <w:b/>
          <w:u w:val="single"/>
        </w:rPr>
        <w:t>FOR</w:t>
      </w:r>
      <w:r w:rsidR="00712CFA" w:rsidRPr="00215EBC">
        <w:rPr>
          <w:b/>
          <w:u w:val="single"/>
        </w:rPr>
        <w:t xml:space="preserve"> SERVICES</w:t>
      </w:r>
    </w:p>
    <w:p w:rsidR="00E86A81" w:rsidRPr="00215EBC" w:rsidRDefault="00712CFA" w:rsidP="00E86A81">
      <w:r w:rsidRPr="00215EBC">
        <w:rPr>
          <w:highlight w:val="yellow"/>
        </w:rPr>
        <w:t>W</w:t>
      </w:r>
      <w:r w:rsidR="00CF36FD" w:rsidRPr="00215EBC">
        <w:rPr>
          <w:highlight w:val="yellow"/>
        </w:rPr>
        <w:t>hat date was the final date of service received?</w:t>
      </w:r>
    </w:p>
    <w:p w:rsidR="00E86A81" w:rsidRPr="00215EBC" w:rsidRDefault="00CF36FD" w:rsidP="00E86A81">
      <w:pPr>
        <w:pStyle w:val="ListParagraph"/>
        <w:numPr>
          <w:ilvl w:val="0"/>
          <w:numId w:val="4"/>
        </w:numPr>
        <w:rPr>
          <w:rFonts w:asciiTheme="minorHAnsi" w:hAnsiTheme="minorHAnsi"/>
          <w:color w:val="auto"/>
          <w:sz w:val="22"/>
          <w:szCs w:val="22"/>
        </w:rPr>
      </w:pPr>
      <w:r w:rsidRPr="00215EBC">
        <w:rPr>
          <w:rFonts w:asciiTheme="minorHAnsi" w:hAnsiTheme="minorHAnsi"/>
          <w:color w:val="auto"/>
          <w:sz w:val="22"/>
          <w:szCs w:val="22"/>
        </w:rPr>
        <w:t xml:space="preserve">If this </w:t>
      </w:r>
      <w:r w:rsidR="007D5D19">
        <w:rPr>
          <w:rFonts w:asciiTheme="minorHAnsi" w:hAnsiTheme="minorHAnsi"/>
          <w:color w:val="auto"/>
          <w:sz w:val="22"/>
          <w:szCs w:val="22"/>
        </w:rPr>
        <w:t>date is PRIOR to July 1</w:t>
      </w:r>
      <w:r w:rsidR="00270AC1">
        <w:rPr>
          <w:rFonts w:asciiTheme="minorHAnsi" w:hAnsiTheme="minorHAnsi"/>
          <w:color w:val="auto"/>
          <w:sz w:val="22"/>
          <w:szCs w:val="22"/>
        </w:rPr>
        <w:t>st</w:t>
      </w:r>
      <w:r w:rsidR="007D5D19">
        <w:rPr>
          <w:rFonts w:asciiTheme="minorHAnsi" w:hAnsiTheme="minorHAnsi"/>
          <w:color w:val="auto"/>
          <w:sz w:val="22"/>
          <w:szCs w:val="22"/>
        </w:rPr>
        <w:t>, then enter</w:t>
      </w:r>
      <w:r w:rsidR="00E86A81" w:rsidRPr="00215EBC">
        <w:rPr>
          <w:rFonts w:asciiTheme="minorHAnsi" w:hAnsiTheme="minorHAnsi"/>
          <w:color w:val="auto"/>
          <w:sz w:val="22"/>
          <w:szCs w:val="22"/>
        </w:rPr>
        <w:t xml:space="preserve"> PRIOR in the location field</w:t>
      </w:r>
      <w:r w:rsidR="007D5D19">
        <w:rPr>
          <w:rFonts w:asciiTheme="minorHAnsi" w:hAnsiTheme="minorHAnsi"/>
          <w:color w:val="auto"/>
          <w:sz w:val="22"/>
          <w:szCs w:val="22"/>
        </w:rPr>
        <w:t xml:space="preserve"> in WORKS</w:t>
      </w:r>
      <w:r w:rsidR="00E86A81" w:rsidRPr="00215EBC">
        <w:rPr>
          <w:rFonts w:asciiTheme="minorHAnsi" w:hAnsiTheme="minorHAnsi"/>
          <w:color w:val="auto"/>
          <w:sz w:val="22"/>
          <w:szCs w:val="22"/>
        </w:rPr>
        <w:t>.</w:t>
      </w:r>
    </w:p>
    <w:p w:rsidR="00712CFA" w:rsidRDefault="00CF36FD" w:rsidP="00E86A81">
      <w:pPr>
        <w:pStyle w:val="ListParagraph"/>
        <w:numPr>
          <w:ilvl w:val="0"/>
          <w:numId w:val="4"/>
        </w:numPr>
        <w:rPr>
          <w:rFonts w:asciiTheme="minorHAnsi" w:hAnsiTheme="minorHAnsi"/>
          <w:color w:val="auto"/>
          <w:sz w:val="22"/>
          <w:szCs w:val="22"/>
        </w:rPr>
      </w:pPr>
      <w:r w:rsidRPr="00215EBC">
        <w:rPr>
          <w:rFonts w:asciiTheme="minorHAnsi" w:hAnsiTheme="minorHAnsi"/>
          <w:color w:val="auto"/>
          <w:sz w:val="22"/>
          <w:szCs w:val="22"/>
        </w:rPr>
        <w:t>If this date is</w:t>
      </w:r>
      <w:r w:rsidR="00604721">
        <w:rPr>
          <w:rFonts w:asciiTheme="minorHAnsi" w:hAnsiTheme="minorHAnsi"/>
          <w:color w:val="auto"/>
          <w:sz w:val="22"/>
          <w:szCs w:val="22"/>
        </w:rPr>
        <w:t xml:space="preserve"> on</w:t>
      </w:r>
      <w:r w:rsidR="00270AC1">
        <w:rPr>
          <w:rFonts w:asciiTheme="minorHAnsi" w:hAnsiTheme="minorHAnsi"/>
          <w:color w:val="auto"/>
          <w:sz w:val="22"/>
          <w:szCs w:val="22"/>
        </w:rPr>
        <w:t xml:space="preserve"> or</w:t>
      </w:r>
      <w:r w:rsidRPr="00215EBC">
        <w:rPr>
          <w:rFonts w:asciiTheme="minorHAnsi" w:hAnsiTheme="minorHAnsi"/>
          <w:color w:val="auto"/>
          <w:sz w:val="22"/>
          <w:szCs w:val="22"/>
        </w:rPr>
        <w:t xml:space="preserve"> AFTER July 1</w:t>
      </w:r>
      <w:r w:rsidR="005C164C">
        <w:rPr>
          <w:rFonts w:asciiTheme="minorHAnsi" w:hAnsiTheme="minorHAnsi"/>
          <w:color w:val="auto"/>
          <w:sz w:val="22"/>
          <w:szCs w:val="22"/>
        </w:rPr>
        <w:t>st</w:t>
      </w:r>
      <w:r w:rsidR="00712CFA" w:rsidRPr="00215EBC">
        <w:rPr>
          <w:rFonts w:asciiTheme="minorHAnsi" w:hAnsiTheme="minorHAnsi"/>
          <w:color w:val="auto"/>
          <w:sz w:val="22"/>
          <w:szCs w:val="22"/>
        </w:rPr>
        <w:t xml:space="preserve">, </w:t>
      </w:r>
      <w:r w:rsidRPr="00215EBC">
        <w:rPr>
          <w:rFonts w:asciiTheme="minorHAnsi" w:hAnsiTheme="minorHAnsi"/>
          <w:color w:val="auto"/>
          <w:sz w:val="22"/>
          <w:szCs w:val="22"/>
        </w:rPr>
        <w:t>then leave the location field blank</w:t>
      </w:r>
      <w:r w:rsidR="007D5D19">
        <w:rPr>
          <w:rFonts w:asciiTheme="minorHAnsi" w:hAnsiTheme="minorHAnsi"/>
          <w:color w:val="auto"/>
          <w:sz w:val="22"/>
          <w:szCs w:val="22"/>
        </w:rPr>
        <w:t xml:space="preserve"> in WORKS</w:t>
      </w:r>
      <w:r w:rsidRPr="00215EBC">
        <w:rPr>
          <w:rFonts w:asciiTheme="minorHAnsi" w:hAnsiTheme="minorHAnsi"/>
          <w:color w:val="auto"/>
          <w:sz w:val="22"/>
          <w:szCs w:val="22"/>
        </w:rPr>
        <w:t xml:space="preserve">.  </w:t>
      </w:r>
    </w:p>
    <w:p w:rsidR="00780365" w:rsidRDefault="00780365" w:rsidP="00712CFA">
      <w:pPr>
        <w:rPr>
          <w:b/>
          <w:u w:val="single"/>
        </w:rPr>
      </w:pPr>
    </w:p>
    <w:p w:rsidR="00883244" w:rsidRPr="00215EBC" w:rsidRDefault="00E86A81" w:rsidP="00712CFA">
      <w:r w:rsidRPr="00215EBC">
        <w:rPr>
          <w:b/>
          <w:u w:val="single"/>
        </w:rPr>
        <w:lastRenderedPageBreak/>
        <w:t>FOR</w:t>
      </w:r>
      <w:r w:rsidR="00712CFA" w:rsidRPr="00215EBC">
        <w:rPr>
          <w:b/>
          <w:u w:val="single"/>
        </w:rPr>
        <w:t xml:space="preserve"> SUBSCRIPTION/MAINTENANCE AGREEMENTS</w:t>
      </w:r>
      <w:r w:rsidR="00883244" w:rsidRPr="00215EBC">
        <w:rPr>
          <w:b/>
          <w:u w:val="single"/>
        </w:rPr>
        <w:br/>
      </w:r>
      <w:r w:rsidR="00883244" w:rsidRPr="00215EBC">
        <w:rPr>
          <w:highlight w:val="yellow"/>
        </w:rPr>
        <w:t xml:space="preserve">How much of the </w:t>
      </w:r>
      <w:r w:rsidR="00883244" w:rsidRPr="007D5D19">
        <w:rPr>
          <w:highlight w:val="yellow"/>
          <w:u w:val="single"/>
        </w:rPr>
        <w:t>service</w:t>
      </w:r>
      <w:r w:rsidR="00883244" w:rsidRPr="00215EBC">
        <w:rPr>
          <w:highlight w:val="yellow"/>
        </w:rPr>
        <w:t xml:space="preserve"> (for that particular invoice) falls in the prior fiscal year?</w:t>
      </w:r>
      <w:r w:rsidR="00883244" w:rsidRPr="00215EBC">
        <w:t xml:space="preserve"> </w:t>
      </w:r>
    </w:p>
    <w:p w:rsidR="00883244" w:rsidRPr="00883244" w:rsidRDefault="00883244" w:rsidP="00883244">
      <w:pPr>
        <w:pStyle w:val="ListParagraph"/>
        <w:numPr>
          <w:ilvl w:val="0"/>
          <w:numId w:val="5"/>
        </w:numPr>
        <w:rPr>
          <w:rFonts w:asciiTheme="minorHAnsi" w:hAnsiTheme="minorHAnsi"/>
          <w:sz w:val="22"/>
          <w:szCs w:val="22"/>
        </w:rPr>
      </w:pPr>
      <w:r w:rsidRPr="00883244">
        <w:rPr>
          <w:rFonts w:asciiTheme="minorHAnsi" w:hAnsiTheme="minorHAnsi"/>
          <w:sz w:val="22"/>
          <w:szCs w:val="22"/>
        </w:rPr>
        <w:t>If the majority of the service falls prior to J</w:t>
      </w:r>
      <w:r w:rsidR="00270AC1">
        <w:rPr>
          <w:rFonts w:asciiTheme="minorHAnsi" w:hAnsiTheme="minorHAnsi"/>
          <w:sz w:val="22"/>
          <w:szCs w:val="22"/>
        </w:rPr>
        <w:t>uly 1st</w:t>
      </w:r>
      <w:r w:rsidR="007D5D19">
        <w:rPr>
          <w:rFonts w:asciiTheme="minorHAnsi" w:hAnsiTheme="minorHAnsi"/>
          <w:sz w:val="22"/>
          <w:szCs w:val="22"/>
        </w:rPr>
        <w:t xml:space="preserve"> then enter</w:t>
      </w:r>
      <w:r w:rsidRPr="00883244">
        <w:rPr>
          <w:rFonts w:asciiTheme="minorHAnsi" w:hAnsiTheme="minorHAnsi"/>
          <w:sz w:val="22"/>
          <w:szCs w:val="22"/>
        </w:rPr>
        <w:t xml:space="preserve"> PRIOR in the location field in WORKS.</w:t>
      </w:r>
    </w:p>
    <w:p w:rsidR="00FC5DCC" w:rsidRPr="00883244" w:rsidRDefault="00883244" w:rsidP="00883244">
      <w:pPr>
        <w:pStyle w:val="ListParagraph"/>
        <w:numPr>
          <w:ilvl w:val="0"/>
          <w:numId w:val="5"/>
        </w:numPr>
        <w:rPr>
          <w:rFonts w:asciiTheme="minorHAnsi" w:hAnsiTheme="minorHAnsi"/>
          <w:sz w:val="22"/>
          <w:szCs w:val="22"/>
        </w:rPr>
      </w:pPr>
      <w:r w:rsidRPr="00883244">
        <w:rPr>
          <w:rFonts w:asciiTheme="minorHAnsi" w:hAnsiTheme="minorHAnsi"/>
          <w:sz w:val="22"/>
          <w:szCs w:val="22"/>
        </w:rPr>
        <w:t xml:space="preserve">If the majority of the service falls </w:t>
      </w:r>
      <w:r w:rsidR="00604721">
        <w:rPr>
          <w:rFonts w:asciiTheme="minorHAnsi" w:hAnsiTheme="minorHAnsi"/>
          <w:sz w:val="22"/>
          <w:szCs w:val="22"/>
        </w:rPr>
        <w:t xml:space="preserve">on or </w:t>
      </w:r>
      <w:r w:rsidRPr="00883244">
        <w:rPr>
          <w:rFonts w:asciiTheme="minorHAnsi" w:hAnsiTheme="minorHAnsi"/>
          <w:sz w:val="22"/>
          <w:szCs w:val="22"/>
        </w:rPr>
        <w:t>after Ju</w:t>
      </w:r>
      <w:r w:rsidR="00270AC1">
        <w:rPr>
          <w:rFonts w:asciiTheme="minorHAnsi" w:hAnsiTheme="minorHAnsi"/>
          <w:sz w:val="22"/>
          <w:szCs w:val="22"/>
        </w:rPr>
        <w:t>ly 1st</w:t>
      </w:r>
      <w:r w:rsidRPr="00883244">
        <w:rPr>
          <w:rFonts w:asciiTheme="minorHAnsi" w:hAnsiTheme="minorHAnsi"/>
          <w:sz w:val="22"/>
          <w:szCs w:val="22"/>
        </w:rPr>
        <w:t>, then leave the location field blank</w:t>
      </w:r>
      <w:r w:rsidR="00215EBC">
        <w:rPr>
          <w:rFonts w:asciiTheme="minorHAnsi" w:hAnsiTheme="minorHAnsi"/>
          <w:sz w:val="22"/>
          <w:szCs w:val="22"/>
        </w:rPr>
        <w:t xml:space="preserve"> in WORKS</w:t>
      </w:r>
      <w:r w:rsidRPr="00883244">
        <w:rPr>
          <w:rFonts w:asciiTheme="minorHAnsi" w:hAnsiTheme="minorHAnsi"/>
          <w:sz w:val="22"/>
          <w:szCs w:val="22"/>
        </w:rPr>
        <w:t>.</w:t>
      </w:r>
    </w:p>
    <w:p w:rsidR="00883244" w:rsidRDefault="00CF36FD" w:rsidP="00CF36FD">
      <w:pPr>
        <w:spacing w:after="0"/>
      </w:pPr>
      <w:r w:rsidRPr="00883244">
        <w:t xml:space="preserve">   </w:t>
      </w:r>
    </w:p>
    <w:p w:rsidR="00CF36FD" w:rsidRPr="00883244" w:rsidRDefault="00CF36FD" w:rsidP="00883244">
      <w:pPr>
        <w:spacing w:after="0"/>
        <w:ind w:left="360"/>
      </w:pPr>
      <w:r w:rsidRPr="00883244">
        <w:t>Example</w:t>
      </w:r>
      <w:r w:rsidR="00A90A51" w:rsidRPr="00883244">
        <w:t>s</w:t>
      </w:r>
      <w:r w:rsidR="00883244">
        <w:t>:</w:t>
      </w:r>
      <w:r w:rsidR="00883244">
        <w:tab/>
      </w:r>
      <w:r w:rsidRPr="00883244">
        <w:t>Subscription ru</w:t>
      </w:r>
      <w:r w:rsidR="00883244">
        <w:t>ns from        5/20</w:t>
      </w:r>
      <w:r w:rsidR="003978F9">
        <w:t>20</w:t>
      </w:r>
      <w:r w:rsidR="00883244">
        <w:t>-4/20</w:t>
      </w:r>
      <w:r w:rsidR="00201124">
        <w:t>2</w:t>
      </w:r>
      <w:r w:rsidR="003978F9">
        <w:t>1</w:t>
      </w:r>
      <w:r w:rsidR="00883244">
        <w:t xml:space="preserve">        </w:t>
      </w:r>
      <w:r w:rsidRPr="00883244">
        <w:t>New</w:t>
      </w:r>
      <w:r w:rsidR="00C05175">
        <w:t xml:space="preserve"> year expense</w:t>
      </w:r>
    </w:p>
    <w:p w:rsidR="00CF36FD" w:rsidRPr="00883244" w:rsidRDefault="00CF36FD" w:rsidP="00CF36FD">
      <w:pPr>
        <w:spacing w:after="0"/>
      </w:pPr>
      <w:r w:rsidRPr="00883244">
        <w:t xml:space="preserve">                      </w:t>
      </w:r>
      <w:r w:rsidR="00883244">
        <w:tab/>
      </w:r>
      <w:r w:rsidRPr="00883244">
        <w:t>Maintenance agreement     7/20</w:t>
      </w:r>
      <w:r w:rsidR="003978F9">
        <w:t>20</w:t>
      </w:r>
      <w:r w:rsidRPr="00883244">
        <w:t>-6/20</w:t>
      </w:r>
      <w:r w:rsidR="00201124">
        <w:t>2</w:t>
      </w:r>
      <w:r w:rsidR="003978F9">
        <w:t>1</w:t>
      </w:r>
      <w:r w:rsidRPr="00883244">
        <w:t xml:space="preserve">     </w:t>
      </w:r>
      <w:r w:rsidR="00201124">
        <w:t xml:space="preserve"> </w:t>
      </w:r>
      <w:r w:rsidRPr="00883244">
        <w:t xml:space="preserve"> New</w:t>
      </w:r>
      <w:r w:rsidR="00C05175">
        <w:t xml:space="preserve"> year expense</w:t>
      </w:r>
    </w:p>
    <w:p w:rsidR="00CF36FD" w:rsidRPr="00883244" w:rsidRDefault="00CF36FD" w:rsidP="00CF36FD">
      <w:pPr>
        <w:spacing w:after="0"/>
      </w:pPr>
      <w:r w:rsidRPr="00883244">
        <w:t xml:space="preserve">                      </w:t>
      </w:r>
      <w:r w:rsidR="00883244">
        <w:tab/>
      </w:r>
      <w:r w:rsidR="001627D4">
        <w:t>Maintenance agreement    11/20</w:t>
      </w:r>
      <w:r w:rsidR="003978F9">
        <w:t>19</w:t>
      </w:r>
      <w:r w:rsidRPr="00883244">
        <w:t>-10/20</w:t>
      </w:r>
      <w:r w:rsidR="003978F9">
        <w:t>20</w:t>
      </w:r>
      <w:r w:rsidRPr="00883244">
        <w:t xml:space="preserve">    PRIOR</w:t>
      </w:r>
      <w:r w:rsidR="00C05175">
        <w:t xml:space="preserve"> year expense</w:t>
      </w:r>
    </w:p>
    <w:p w:rsidR="00FC5DCC" w:rsidRPr="00883244" w:rsidRDefault="00FC5DCC" w:rsidP="00E401D8"/>
    <w:p w:rsidR="00FC5DCC" w:rsidRPr="00A90A51" w:rsidRDefault="00A90A51" w:rsidP="00E401D8">
      <w:pPr>
        <w:rPr>
          <w:b/>
          <w:u w:val="single"/>
        </w:rPr>
      </w:pPr>
      <w:r w:rsidRPr="00A90A51">
        <w:rPr>
          <w:b/>
          <w:u w:val="single"/>
        </w:rPr>
        <w:t>Examples with I</w:t>
      </w:r>
      <w:r w:rsidR="00FC5DCC" w:rsidRPr="00A90A51">
        <w:rPr>
          <w:b/>
          <w:u w:val="single"/>
        </w:rPr>
        <w:t>nvoices</w:t>
      </w:r>
    </w:p>
    <w:p w:rsidR="001A37F1" w:rsidRPr="00A90A51" w:rsidRDefault="001A37F1" w:rsidP="00FC5DCC">
      <w:pPr>
        <w:spacing w:after="0"/>
        <w:rPr>
          <w:b/>
        </w:rPr>
      </w:pPr>
      <w:r w:rsidRPr="00A90A51">
        <w:rPr>
          <w:b/>
        </w:rPr>
        <w:t xml:space="preserve">Professional Building </w:t>
      </w:r>
    </w:p>
    <w:p w:rsidR="001A37F1" w:rsidRDefault="001A37F1" w:rsidP="00FC5DCC">
      <w:pPr>
        <w:spacing w:after="0"/>
      </w:pPr>
      <w:r>
        <w:t xml:space="preserve">   Invoice received 6/19/20</w:t>
      </w:r>
      <w:r w:rsidR="003978F9">
        <w:t>20</w:t>
      </w:r>
    </w:p>
    <w:p w:rsidR="001A37F1" w:rsidRDefault="001A37F1" w:rsidP="00FC5DCC">
      <w:pPr>
        <w:spacing w:after="0"/>
      </w:pPr>
      <w:r>
        <w:t xml:space="preserve">   Service Received 5/19/20</w:t>
      </w:r>
      <w:r w:rsidR="003978F9">
        <w:t>20</w:t>
      </w:r>
    </w:p>
    <w:p w:rsidR="001A37F1" w:rsidRDefault="001A37F1" w:rsidP="00FC5DCC">
      <w:pPr>
        <w:spacing w:after="0"/>
      </w:pPr>
      <w:r>
        <w:t xml:space="preserve">   PRIOR</w:t>
      </w:r>
      <w:r w:rsidR="0074249D">
        <w:t xml:space="preserve"> year expense</w:t>
      </w:r>
      <w:r w:rsidR="00A90A51">
        <w:t xml:space="preserve"> (enter PRIOR</w:t>
      </w:r>
      <w:r>
        <w:t xml:space="preserve"> in location field in WORKS</w:t>
      </w:r>
      <w:r w:rsidR="00A90A51">
        <w:t>)</w:t>
      </w:r>
    </w:p>
    <w:p w:rsidR="001A37F1" w:rsidRDefault="001A37F1" w:rsidP="00FC5DCC">
      <w:pPr>
        <w:spacing w:after="0"/>
      </w:pPr>
    </w:p>
    <w:p w:rsidR="001A37F1" w:rsidRPr="00A90A51" w:rsidRDefault="001A37F1" w:rsidP="00FC5DCC">
      <w:pPr>
        <w:spacing w:after="0"/>
        <w:rPr>
          <w:b/>
        </w:rPr>
      </w:pPr>
      <w:proofErr w:type="spellStart"/>
      <w:r w:rsidRPr="00A90A51">
        <w:rPr>
          <w:b/>
        </w:rPr>
        <w:t>bePress</w:t>
      </w:r>
      <w:proofErr w:type="spellEnd"/>
      <w:r w:rsidRPr="00A90A51">
        <w:rPr>
          <w:b/>
        </w:rPr>
        <w:t xml:space="preserve">  </w:t>
      </w:r>
    </w:p>
    <w:p w:rsidR="001A37F1" w:rsidRDefault="001A37F1" w:rsidP="00FC5DCC">
      <w:pPr>
        <w:spacing w:after="0"/>
      </w:pPr>
      <w:r>
        <w:t xml:space="preserve">   Invoice received 6/29/20</w:t>
      </w:r>
      <w:r w:rsidR="003978F9">
        <w:t>20</w:t>
      </w:r>
      <w:r>
        <w:t xml:space="preserve">   </w:t>
      </w:r>
    </w:p>
    <w:p w:rsidR="001A37F1" w:rsidRDefault="001A37F1" w:rsidP="00FC5DCC">
      <w:pPr>
        <w:spacing w:after="0"/>
      </w:pPr>
      <w:r>
        <w:t xml:space="preserve">   Subscription run</w:t>
      </w:r>
      <w:r w:rsidR="00A90A51">
        <w:t>s</w:t>
      </w:r>
      <w:r>
        <w:t xml:space="preserve"> 6/28/</w:t>
      </w:r>
      <w:r w:rsidR="003978F9">
        <w:t>20</w:t>
      </w:r>
      <w:r w:rsidR="001627D4">
        <w:t>-6/27/20</w:t>
      </w:r>
      <w:r w:rsidR="00201124">
        <w:t>2</w:t>
      </w:r>
      <w:r w:rsidR="003978F9">
        <w:t>1</w:t>
      </w:r>
    </w:p>
    <w:p w:rsidR="001A37F1" w:rsidRDefault="001A37F1" w:rsidP="00FC5DCC">
      <w:pPr>
        <w:spacing w:after="0"/>
      </w:pPr>
      <w:r>
        <w:t xml:space="preserve">   NEW</w:t>
      </w:r>
      <w:r w:rsidR="0074249D">
        <w:t xml:space="preserve"> year expense</w:t>
      </w:r>
      <w:r>
        <w:t xml:space="preserve"> </w:t>
      </w:r>
      <w:r w:rsidR="00A90A51">
        <w:t>(</w:t>
      </w:r>
      <w:r>
        <w:t>location field is left blank in WORKS</w:t>
      </w:r>
      <w:r w:rsidR="00A90A51">
        <w:t>)</w:t>
      </w:r>
    </w:p>
    <w:p w:rsidR="001A37F1" w:rsidRDefault="001A37F1" w:rsidP="00FC5DCC">
      <w:pPr>
        <w:spacing w:after="0"/>
      </w:pPr>
    </w:p>
    <w:p w:rsidR="001A37F1" w:rsidRPr="00A90A51" w:rsidRDefault="001A37F1" w:rsidP="00FC5DCC">
      <w:pPr>
        <w:spacing w:after="0"/>
        <w:rPr>
          <w:b/>
        </w:rPr>
      </w:pPr>
      <w:r w:rsidRPr="00A90A51">
        <w:rPr>
          <w:b/>
        </w:rPr>
        <w:t>Dell</w:t>
      </w:r>
    </w:p>
    <w:p w:rsidR="001A37F1" w:rsidRDefault="001A37F1" w:rsidP="00FC5DCC">
      <w:pPr>
        <w:spacing w:after="0"/>
      </w:pPr>
      <w:r>
        <w:t xml:space="preserve">    Invoice received 6/19/20</w:t>
      </w:r>
      <w:r w:rsidR="003978F9">
        <w:t>20</w:t>
      </w:r>
    </w:p>
    <w:p w:rsidR="001A37F1" w:rsidRDefault="001A37F1" w:rsidP="00FC5DCC">
      <w:pPr>
        <w:spacing w:after="0"/>
      </w:pPr>
      <w:r>
        <w:t xml:space="preserve">    Good</w:t>
      </w:r>
      <w:r w:rsidR="00A90A51">
        <w:t>s</w:t>
      </w:r>
      <w:r>
        <w:t xml:space="preserve"> received   6/19/20</w:t>
      </w:r>
      <w:r w:rsidR="003978F9">
        <w:t>20</w:t>
      </w:r>
    </w:p>
    <w:p w:rsidR="001A37F1" w:rsidRDefault="001A37F1" w:rsidP="00FC5DCC">
      <w:pPr>
        <w:spacing w:after="0"/>
      </w:pPr>
      <w:r>
        <w:t xml:space="preserve">    PRIOR</w:t>
      </w:r>
      <w:r w:rsidR="0074249D">
        <w:t xml:space="preserve"> year expense</w:t>
      </w:r>
      <w:r>
        <w:t xml:space="preserve"> </w:t>
      </w:r>
      <w:r w:rsidR="00A90A51">
        <w:t xml:space="preserve">(enter PRIOR </w:t>
      </w:r>
      <w:r>
        <w:t>in location field in WORKS</w:t>
      </w:r>
      <w:r w:rsidR="00A90A51">
        <w:t>)</w:t>
      </w:r>
    </w:p>
    <w:p w:rsidR="001A37F1" w:rsidRDefault="001A37F1" w:rsidP="00FC5DCC">
      <w:pPr>
        <w:spacing w:after="0"/>
      </w:pPr>
    </w:p>
    <w:p w:rsidR="00A90A51" w:rsidRDefault="001A37F1" w:rsidP="00FC5DCC">
      <w:pPr>
        <w:spacing w:after="0"/>
      </w:pPr>
      <w:r w:rsidRPr="00A90A51">
        <w:rPr>
          <w:b/>
        </w:rPr>
        <w:t>Instructure</w:t>
      </w:r>
      <w:r>
        <w:t xml:space="preserve">      </w:t>
      </w:r>
    </w:p>
    <w:p w:rsidR="001A37F1" w:rsidRDefault="00A90A51" w:rsidP="00A90A51">
      <w:pPr>
        <w:spacing w:after="0"/>
      </w:pPr>
      <w:r>
        <w:t xml:space="preserve">    </w:t>
      </w:r>
      <w:r w:rsidR="001A37F1">
        <w:t>Invoice received 7/7/20</w:t>
      </w:r>
      <w:r w:rsidR="003978F9">
        <w:t>20</w:t>
      </w:r>
    </w:p>
    <w:p w:rsidR="001A37F1" w:rsidRDefault="001A37F1" w:rsidP="00FC5DCC">
      <w:pPr>
        <w:spacing w:after="0"/>
      </w:pPr>
      <w:r>
        <w:t xml:space="preserve">    Subscription run</w:t>
      </w:r>
      <w:r w:rsidR="00A4569B">
        <w:t>s</w:t>
      </w:r>
      <w:r>
        <w:t xml:space="preserve"> 8/20</w:t>
      </w:r>
      <w:r w:rsidR="003978F9">
        <w:t>20</w:t>
      </w:r>
      <w:r w:rsidR="001627D4">
        <w:t>-7/20</w:t>
      </w:r>
      <w:r w:rsidR="00201124">
        <w:t>2</w:t>
      </w:r>
      <w:r w:rsidR="003978F9">
        <w:t>1</w:t>
      </w:r>
    </w:p>
    <w:p w:rsidR="001A37F1" w:rsidRDefault="001A37F1" w:rsidP="00FC5DCC">
      <w:pPr>
        <w:spacing w:after="0"/>
      </w:pPr>
      <w:r>
        <w:t xml:space="preserve">    NEW</w:t>
      </w:r>
      <w:r w:rsidR="0074249D">
        <w:t xml:space="preserve"> year expense</w:t>
      </w:r>
      <w:r>
        <w:t xml:space="preserve"> </w:t>
      </w:r>
      <w:r w:rsidR="00A90A51">
        <w:t>(</w:t>
      </w:r>
      <w:r>
        <w:t>location field is left blank in WORKS</w:t>
      </w:r>
      <w:r w:rsidR="00A90A51">
        <w:t>)</w:t>
      </w:r>
    </w:p>
    <w:p w:rsidR="001A37F1" w:rsidRDefault="001A37F1" w:rsidP="00FC5DCC">
      <w:pPr>
        <w:spacing w:after="0"/>
      </w:pPr>
    </w:p>
    <w:p w:rsidR="001A37F1" w:rsidRPr="00A90A51" w:rsidRDefault="001A37F1" w:rsidP="00FC5DCC">
      <w:pPr>
        <w:spacing w:after="0"/>
        <w:rPr>
          <w:b/>
        </w:rPr>
      </w:pPr>
      <w:r w:rsidRPr="00A90A51">
        <w:rPr>
          <w:b/>
        </w:rPr>
        <w:t>Quarles</w:t>
      </w:r>
    </w:p>
    <w:p w:rsidR="001A37F1" w:rsidRDefault="001A37F1" w:rsidP="00FC5DCC">
      <w:pPr>
        <w:spacing w:after="0"/>
      </w:pPr>
      <w:r>
        <w:t xml:space="preserve">    Invoice received 7/13/20</w:t>
      </w:r>
      <w:r w:rsidR="003978F9">
        <w:t>20</w:t>
      </w:r>
    </w:p>
    <w:p w:rsidR="001A37F1" w:rsidRDefault="001A37F1" w:rsidP="00FC5DCC">
      <w:pPr>
        <w:spacing w:after="0"/>
      </w:pPr>
      <w:r>
        <w:t xml:space="preserve">    Goods </w:t>
      </w:r>
      <w:proofErr w:type="gramStart"/>
      <w:r>
        <w:t>received  7</w:t>
      </w:r>
      <w:proofErr w:type="gramEnd"/>
      <w:r>
        <w:t>/11/20</w:t>
      </w:r>
      <w:r w:rsidR="003978F9">
        <w:t>20</w:t>
      </w:r>
    </w:p>
    <w:p w:rsidR="001A37F1" w:rsidRDefault="001A37F1" w:rsidP="00FC5DCC">
      <w:pPr>
        <w:spacing w:after="0"/>
      </w:pPr>
      <w:r>
        <w:t xml:space="preserve">    NEW</w:t>
      </w:r>
      <w:r w:rsidR="0074249D">
        <w:t xml:space="preserve"> year expense</w:t>
      </w:r>
      <w:r>
        <w:t xml:space="preserve"> </w:t>
      </w:r>
      <w:r w:rsidR="00A90A51">
        <w:t>(</w:t>
      </w:r>
      <w:r>
        <w:t>location field is left blank in WORKS</w:t>
      </w:r>
      <w:r w:rsidR="00A90A51">
        <w:t>)</w:t>
      </w:r>
    </w:p>
    <w:p w:rsidR="00201124" w:rsidRDefault="00201124" w:rsidP="00FC5DCC">
      <w:pPr>
        <w:spacing w:after="0"/>
      </w:pPr>
    </w:p>
    <w:p w:rsidR="00883244" w:rsidRPr="00A90A51" w:rsidRDefault="00883244" w:rsidP="00883244">
      <w:pPr>
        <w:spacing w:after="0"/>
        <w:rPr>
          <w:b/>
        </w:rPr>
      </w:pPr>
      <w:r w:rsidRPr="00A90A51">
        <w:rPr>
          <w:b/>
        </w:rPr>
        <w:t>Quarles</w:t>
      </w:r>
    </w:p>
    <w:p w:rsidR="00883244" w:rsidRDefault="00883244" w:rsidP="00883244">
      <w:pPr>
        <w:spacing w:after="0"/>
      </w:pPr>
      <w:r>
        <w:t xml:space="preserve">    Invoice received </w:t>
      </w:r>
      <w:r w:rsidR="001A3F62">
        <w:t>7</w:t>
      </w:r>
      <w:r>
        <w:t>/13/20</w:t>
      </w:r>
      <w:r w:rsidR="003978F9">
        <w:t>20</w:t>
      </w:r>
    </w:p>
    <w:p w:rsidR="00883244" w:rsidRDefault="00883244" w:rsidP="00883244">
      <w:pPr>
        <w:spacing w:after="0"/>
      </w:pPr>
      <w:r>
        <w:t xml:space="preserve">    Goods </w:t>
      </w:r>
      <w:proofErr w:type="gramStart"/>
      <w:r>
        <w:t xml:space="preserve">received  </w:t>
      </w:r>
      <w:r w:rsidR="001A3F62">
        <w:t>6</w:t>
      </w:r>
      <w:proofErr w:type="gramEnd"/>
      <w:r>
        <w:t>/</w:t>
      </w:r>
      <w:r w:rsidR="001A3F62">
        <w:t>29</w:t>
      </w:r>
      <w:r>
        <w:t>/20</w:t>
      </w:r>
      <w:r w:rsidR="003978F9">
        <w:t>20</w:t>
      </w:r>
    </w:p>
    <w:p w:rsidR="00883244" w:rsidRDefault="00883244" w:rsidP="00883244">
      <w:pPr>
        <w:spacing w:after="0"/>
      </w:pPr>
      <w:r>
        <w:t xml:space="preserve">    </w:t>
      </w:r>
      <w:r w:rsidR="001A3F62">
        <w:t>PRIOR</w:t>
      </w:r>
      <w:r w:rsidR="0074249D">
        <w:t xml:space="preserve"> year expense</w:t>
      </w:r>
      <w:r w:rsidR="001A3F62">
        <w:t xml:space="preserve"> </w:t>
      </w:r>
      <w:r>
        <w:t>(</w:t>
      </w:r>
      <w:r w:rsidR="001A3F62">
        <w:t xml:space="preserve">enter PRIOR in location field </w:t>
      </w:r>
      <w:r>
        <w:t>in WORKS)</w:t>
      </w:r>
    </w:p>
    <w:p w:rsidR="005233B4" w:rsidRDefault="005233B4" w:rsidP="00883244">
      <w:pPr>
        <w:spacing w:after="0"/>
      </w:pPr>
    </w:p>
    <w:p w:rsidR="005233B4" w:rsidRDefault="005233B4" w:rsidP="00883244">
      <w:pPr>
        <w:spacing w:after="0"/>
      </w:pPr>
      <w:r>
        <w:t>If you are still having difficulty determining</w:t>
      </w:r>
      <w:r w:rsidR="005C164C">
        <w:t xml:space="preserve"> whether the </w:t>
      </w:r>
      <w:r>
        <w:t xml:space="preserve">PRIOR </w:t>
      </w:r>
      <w:r w:rsidR="005C164C">
        <w:t xml:space="preserve">location code should be used please give </w:t>
      </w:r>
      <w:r>
        <w:t>Accounts Payable a</w:t>
      </w:r>
      <w:r w:rsidR="005C164C">
        <w:t xml:space="preserve"> </w:t>
      </w:r>
      <w:r>
        <w:t>call and we will be happy to assist you.</w:t>
      </w:r>
    </w:p>
    <w:p w:rsidR="005233B4" w:rsidRDefault="005233B4" w:rsidP="00883244">
      <w:pPr>
        <w:spacing w:after="0"/>
      </w:pPr>
    </w:p>
    <w:p w:rsidR="005233B4" w:rsidRDefault="005233B4" w:rsidP="00883244">
      <w:pPr>
        <w:spacing w:after="0"/>
      </w:pPr>
      <w:r>
        <w:t xml:space="preserve">Leigh </w:t>
      </w:r>
      <w:proofErr w:type="gramStart"/>
      <w:r w:rsidR="003978F9">
        <w:t>-</w:t>
      </w:r>
      <w:r>
        <w:t xml:space="preserve">  Ext</w:t>
      </w:r>
      <w:proofErr w:type="gramEnd"/>
      <w:r>
        <w:t xml:space="preserve"> 1226</w:t>
      </w:r>
    </w:p>
    <w:p w:rsidR="001A37F1" w:rsidRDefault="003978F9" w:rsidP="00FC5DCC">
      <w:pPr>
        <w:spacing w:after="0"/>
      </w:pPr>
      <w:r>
        <w:t>D</w:t>
      </w:r>
      <w:r w:rsidR="005233B4">
        <w:t xml:space="preserve">ebra - Ext 1225 </w:t>
      </w:r>
    </w:p>
    <w:p w:rsidR="003978F9" w:rsidRDefault="003978F9" w:rsidP="00FC5DCC">
      <w:pPr>
        <w:spacing w:after="0"/>
      </w:pPr>
      <w:r>
        <w:t>Tyra -    Ext 1030</w:t>
      </w:r>
    </w:p>
    <w:p w:rsidR="00FC5DCC" w:rsidRDefault="00FC5DCC" w:rsidP="00E401D8">
      <w:r>
        <w:t xml:space="preserve"> </w:t>
      </w:r>
    </w:p>
    <w:sectPr w:rsidR="00FC5DCC" w:rsidSect="00382D9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36FD7"/>
    <w:multiLevelType w:val="hybridMultilevel"/>
    <w:tmpl w:val="A4F4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6249C"/>
    <w:multiLevelType w:val="hybridMultilevel"/>
    <w:tmpl w:val="5FBA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A57BC5"/>
    <w:multiLevelType w:val="hybridMultilevel"/>
    <w:tmpl w:val="F8A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92F1D"/>
    <w:multiLevelType w:val="hybridMultilevel"/>
    <w:tmpl w:val="384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4021E"/>
    <w:multiLevelType w:val="hybridMultilevel"/>
    <w:tmpl w:val="EFECD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D8"/>
    <w:rsid w:val="000861C0"/>
    <w:rsid w:val="000F6054"/>
    <w:rsid w:val="0014218C"/>
    <w:rsid w:val="001627D4"/>
    <w:rsid w:val="001A37F1"/>
    <w:rsid w:val="001A3F62"/>
    <w:rsid w:val="001D176D"/>
    <w:rsid w:val="00201124"/>
    <w:rsid w:val="00215EBC"/>
    <w:rsid w:val="00270AC1"/>
    <w:rsid w:val="00382D90"/>
    <w:rsid w:val="003978F9"/>
    <w:rsid w:val="005233B4"/>
    <w:rsid w:val="00562597"/>
    <w:rsid w:val="005665D5"/>
    <w:rsid w:val="005C164C"/>
    <w:rsid w:val="00604721"/>
    <w:rsid w:val="00712CFA"/>
    <w:rsid w:val="0073481B"/>
    <w:rsid w:val="0074249D"/>
    <w:rsid w:val="00771B82"/>
    <w:rsid w:val="00780365"/>
    <w:rsid w:val="007D5D19"/>
    <w:rsid w:val="00875426"/>
    <w:rsid w:val="00882785"/>
    <w:rsid w:val="00883244"/>
    <w:rsid w:val="00884DF5"/>
    <w:rsid w:val="009B3808"/>
    <w:rsid w:val="009B569A"/>
    <w:rsid w:val="00A4569B"/>
    <w:rsid w:val="00A90A51"/>
    <w:rsid w:val="00B9674E"/>
    <w:rsid w:val="00C05175"/>
    <w:rsid w:val="00C23CB5"/>
    <w:rsid w:val="00C927BB"/>
    <w:rsid w:val="00CF36FD"/>
    <w:rsid w:val="00D8741B"/>
    <w:rsid w:val="00DA0388"/>
    <w:rsid w:val="00E401D8"/>
    <w:rsid w:val="00E86A81"/>
    <w:rsid w:val="00EC7245"/>
    <w:rsid w:val="00F852C5"/>
    <w:rsid w:val="00F95A8A"/>
    <w:rsid w:val="00FC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AACF"/>
  <w15:chartTrackingRefBased/>
  <w15:docId w15:val="{F6126E3C-B8D5-4B5A-A0D7-AADEB589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D8"/>
    <w:pPr>
      <w:spacing w:after="0" w:line="240" w:lineRule="auto"/>
      <w:ind w:left="720"/>
    </w:pPr>
    <w:rPr>
      <w:rFonts w:ascii="Verdana" w:hAnsi="Verdana" w:cs="Times New Roman"/>
      <w:color w:val="000000"/>
      <w:sz w:val="24"/>
      <w:szCs w:val="24"/>
    </w:rPr>
  </w:style>
  <w:style w:type="table" w:styleId="TableGrid">
    <w:name w:val="Table Grid"/>
    <w:basedOn w:val="TableNormal"/>
    <w:uiPriority w:val="39"/>
    <w:rsid w:val="001D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Penn (lpenn)</dc:creator>
  <cp:keywords/>
  <dc:description/>
  <cp:lastModifiedBy>Vanessa Shurina (vshurina)</cp:lastModifiedBy>
  <cp:revision>2</cp:revision>
  <cp:lastPrinted>2018-05-17T18:21:00Z</cp:lastPrinted>
  <dcterms:created xsi:type="dcterms:W3CDTF">2020-04-17T16:55:00Z</dcterms:created>
  <dcterms:modified xsi:type="dcterms:W3CDTF">2020-04-17T16:55:00Z</dcterms:modified>
</cp:coreProperties>
</file>