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D705E" w14:textId="2647817D" w:rsidR="003C3A80" w:rsidRPr="00BA2897" w:rsidRDefault="003C3A80" w:rsidP="00BA2897">
      <w:pPr>
        <w:pStyle w:val="Heading1"/>
        <w:jc w:val="center"/>
        <w:rPr>
          <w:b/>
        </w:rPr>
      </w:pPr>
      <w:r w:rsidRPr="00BA2897">
        <w:rPr>
          <w:b/>
        </w:rPr>
        <w:drawing>
          <wp:anchor distT="0" distB="0" distL="114300" distR="114300" simplePos="0" relativeHeight="251658240" behindDoc="1" locked="0" layoutInCell="1" allowOverlap="1" wp14:anchorId="032BBA2B" wp14:editId="70814733">
            <wp:simplePos x="0" y="0"/>
            <wp:positionH relativeFrom="margin">
              <wp:posOffset>105410</wp:posOffset>
            </wp:positionH>
            <wp:positionV relativeFrom="paragraph">
              <wp:posOffset>0</wp:posOffset>
            </wp:positionV>
            <wp:extent cx="885825" cy="488315"/>
            <wp:effectExtent l="0" t="0" r="952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48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897">
        <w:rPr>
          <w:b/>
        </w:rPr>
        <w:t>REQUIS</w:t>
      </w:r>
      <w:r w:rsidR="00BA2897" w:rsidRPr="00BA2897">
        <w:rPr>
          <w:b/>
        </w:rPr>
        <w:t>I</w:t>
      </w:r>
      <w:r w:rsidRPr="00BA2897">
        <w:rPr>
          <w:b/>
        </w:rPr>
        <w:t>TION WORKSHEET</w:t>
      </w:r>
    </w:p>
    <w:p w14:paraId="4884CEBA" w14:textId="2A29B4DB" w:rsidR="00B23735" w:rsidRDefault="00B23735" w:rsidP="00876F33">
      <w:pPr>
        <w:pStyle w:val="Heading1"/>
      </w:pPr>
      <w:r w:rsidRPr="00876F33">
        <w:rPr>
          <w:rFonts w:asciiTheme="minorHAnsi" w:hAnsiTheme="minorHAnsi" w:cstheme="minorHAnsi"/>
          <w:sz w:val="22"/>
          <w:szCs w:val="22"/>
        </w:rPr>
        <w:t xml:space="preserve">Clothing and promotional items follows coding and eVA Internal Comment Guidelines as noted on the Clothing Table. Over the Counter purchases </w:t>
      </w:r>
      <w:r w:rsidR="003749BE">
        <w:rPr>
          <w:rFonts w:asciiTheme="minorHAnsi" w:hAnsiTheme="minorHAnsi" w:cstheme="minorHAnsi"/>
          <w:sz w:val="22"/>
          <w:szCs w:val="22"/>
        </w:rPr>
        <w:t xml:space="preserve">and 8 funded items </w:t>
      </w:r>
      <w:r w:rsidRPr="00876F33">
        <w:rPr>
          <w:rFonts w:asciiTheme="minorHAnsi" w:hAnsiTheme="minorHAnsi" w:cstheme="minorHAnsi"/>
          <w:color w:val="FF0000"/>
          <w:sz w:val="22"/>
          <w:szCs w:val="22"/>
        </w:rPr>
        <w:t xml:space="preserve">are not </w:t>
      </w:r>
      <w:r w:rsidRPr="00876F33">
        <w:rPr>
          <w:rFonts w:asciiTheme="minorHAnsi" w:hAnsiTheme="minorHAnsi" w:cstheme="minorHAnsi"/>
          <w:sz w:val="22"/>
          <w:szCs w:val="22"/>
        </w:rPr>
        <w:t xml:space="preserve">exempt from the guidelines. </w:t>
      </w:r>
      <w:r w:rsidR="008E1F17">
        <w:rPr>
          <w:rFonts w:asciiTheme="minorHAnsi" w:hAnsiTheme="minorHAnsi" w:cstheme="minorHAnsi"/>
          <w:sz w:val="22"/>
          <w:szCs w:val="22"/>
        </w:rPr>
        <w:t>In addition to procurement requirements, g</w:t>
      </w:r>
      <w:r w:rsidR="00062542" w:rsidRPr="00876F33">
        <w:rPr>
          <w:rFonts w:asciiTheme="minorHAnsi" w:hAnsiTheme="minorHAnsi" w:cstheme="minorHAnsi"/>
          <w:sz w:val="22"/>
          <w:szCs w:val="22"/>
        </w:rPr>
        <w:t>uidelines are base</w:t>
      </w:r>
      <w:r w:rsidR="008E1F17">
        <w:rPr>
          <w:rFonts w:asciiTheme="minorHAnsi" w:hAnsiTheme="minorHAnsi" w:cstheme="minorHAnsi"/>
          <w:sz w:val="22"/>
          <w:szCs w:val="22"/>
        </w:rPr>
        <w:t>d</w:t>
      </w:r>
      <w:r w:rsidR="00062542" w:rsidRPr="00876F33">
        <w:rPr>
          <w:rFonts w:asciiTheme="minorHAnsi" w:hAnsiTheme="minorHAnsi" w:cstheme="minorHAnsi"/>
          <w:sz w:val="22"/>
          <w:szCs w:val="22"/>
        </w:rPr>
        <w:t xml:space="preserve"> on IRS regulations, Compliance reviews, Freedom of Information Act Requests, and Governor scrutiny</w:t>
      </w:r>
      <w:r w:rsidR="00876F33">
        <w:rPr>
          <w:rFonts w:asciiTheme="minorHAnsi" w:hAnsiTheme="minorHAnsi" w:cstheme="minorHAnsi"/>
          <w:sz w:val="22"/>
          <w:szCs w:val="22"/>
        </w:rPr>
        <w:t xml:space="preserve"> </w:t>
      </w:r>
      <w:r w:rsidR="00062542" w:rsidRPr="00876F33">
        <w:rPr>
          <w:rFonts w:asciiTheme="minorHAnsi" w:hAnsiTheme="minorHAnsi" w:cstheme="minorHAnsi"/>
          <w:sz w:val="22"/>
          <w:szCs w:val="22"/>
        </w:rPr>
        <w:t>over Higher Education spending habits</w:t>
      </w:r>
      <w:r w:rsidR="00062542">
        <w:t>.</w:t>
      </w:r>
      <w:r w:rsidR="003749BE">
        <w:t xml:space="preserve"> </w:t>
      </w:r>
    </w:p>
    <w:p w14:paraId="7AF9574D" w14:textId="17DA833F" w:rsidR="00D46AFF" w:rsidRPr="009A0909" w:rsidRDefault="00D46AFF" w:rsidP="00D46AFF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>
        <w:t>Item</w:t>
      </w:r>
      <w:r w:rsidR="00916EB5">
        <w:t>(s)</w:t>
      </w:r>
      <w:r>
        <w:t xml:space="preserve"> Description</w:t>
      </w:r>
      <w:r w:rsidR="00B23735" w:rsidRPr="009A0909">
        <w:rPr>
          <w:rFonts w:asciiTheme="minorHAnsi" w:hAnsiTheme="minorHAnsi" w:cstheme="minorHAnsi"/>
        </w:rPr>
        <w:t xml:space="preserve">- </w:t>
      </w:r>
      <w:r w:rsidR="00D73A8B" w:rsidRPr="009A0909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B23735" w:rsidRPr="009A0909">
        <w:rPr>
          <w:rFonts w:asciiTheme="minorHAnsi" w:hAnsiTheme="minorHAnsi" w:cstheme="minorHAnsi"/>
          <w:color w:val="auto"/>
          <w:sz w:val="22"/>
          <w:szCs w:val="22"/>
        </w:rPr>
        <w:t>se this field to clearly identify your purchase item</w:t>
      </w:r>
      <w:r w:rsidR="00D850B2" w:rsidRPr="009A0909">
        <w:rPr>
          <w:rFonts w:asciiTheme="minorHAnsi" w:hAnsiTheme="minorHAnsi" w:cstheme="minorHAnsi"/>
          <w:color w:val="auto"/>
          <w:sz w:val="22"/>
          <w:szCs w:val="22"/>
        </w:rPr>
        <w:t xml:space="preserve"> (s)</w:t>
      </w:r>
      <w:r w:rsidR="00B23735" w:rsidRPr="009A0909">
        <w:rPr>
          <w:rFonts w:asciiTheme="minorHAnsi" w:hAnsiTheme="minorHAnsi" w:cstheme="minorHAnsi"/>
          <w:color w:val="auto"/>
          <w:sz w:val="22"/>
          <w:szCs w:val="22"/>
        </w:rPr>
        <w:t xml:space="preserve">.  Be descriptive </w:t>
      </w:r>
      <w:r w:rsidR="008B0C1B" w:rsidRPr="009A0909">
        <w:rPr>
          <w:rFonts w:asciiTheme="minorHAnsi" w:hAnsiTheme="minorHAnsi" w:cstheme="minorHAnsi"/>
          <w:color w:val="auto"/>
          <w:sz w:val="22"/>
          <w:szCs w:val="22"/>
        </w:rPr>
        <w:t>for</w:t>
      </w:r>
      <w:r w:rsidR="00B23735" w:rsidRPr="009A0909">
        <w:rPr>
          <w:rFonts w:asciiTheme="minorHAnsi" w:hAnsiTheme="minorHAnsi" w:cstheme="minorHAnsi"/>
          <w:color w:val="auto"/>
          <w:sz w:val="22"/>
          <w:szCs w:val="22"/>
        </w:rPr>
        <w:t xml:space="preserve"> color</w:t>
      </w:r>
      <w:r w:rsidR="00D850B2" w:rsidRPr="009A0909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B23735" w:rsidRPr="009A0909">
        <w:rPr>
          <w:rFonts w:asciiTheme="minorHAnsi" w:hAnsiTheme="minorHAnsi" w:cstheme="minorHAnsi"/>
          <w:color w:val="auto"/>
          <w:sz w:val="22"/>
          <w:szCs w:val="22"/>
        </w:rPr>
        <w:t xml:space="preserve"> sizes</w:t>
      </w:r>
      <w:r w:rsidR="008B0C1B" w:rsidRPr="009A0909">
        <w:rPr>
          <w:rFonts w:asciiTheme="minorHAnsi" w:hAnsiTheme="minorHAnsi" w:cstheme="minorHAnsi"/>
          <w:color w:val="auto"/>
          <w:sz w:val="22"/>
          <w:szCs w:val="22"/>
        </w:rPr>
        <w:t xml:space="preserve"> and item</w:t>
      </w:r>
      <w:r w:rsidR="008E1F17" w:rsidRPr="009A0909">
        <w:rPr>
          <w:rFonts w:asciiTheme="minorHAnsi" w:hAnsiTheme="minorHAnsi" w:cstheme="minorHAnsi"/>
          <w:color w:val="auto"/>
          <w:sz w:val="22"/>
          <w:szCs w:val="22"/>
        </w:rPr>
        <w:t xml:space="preserve"> or service</w:t>
      </w:r>
      <w:r w:rsidR="008B0C1B" w:rsidRPr="009A0909">
        <w:rPr>
          <w:rFonts w:asciiTheme="minorHAnsi" w:hAnsiTheme="minorHAnsi" w:cstheme="minorHAnsi"/>
          <w:color w:val="auto"/>
          <w:sz w:val="22"/>
          <w:szCs w:val="22"/>
        </w:rPr>
        <w:t xml:space="preserve"> requirements.</w:t>
      </w:r>
      <w:r w:rsidR="00B23735" w:rsidRPr="009A0909">
        <w:rPr>
          <w:rFonts w:asciiTheme="minorHAnsi" w:hAnsiTheme="minorHAnsi" w:cstheme="minorHAnsi"/>
          <w:color w:val="auto"/>
          <w:sz w:val="22"/>
          <w:szCs w:val="22"/>
        </w:rPr>
        <w:t xml:space="preserve">   When purchasing bulk items</w:t>
      </w:r>
      <w:r w:rsidR="008B0C1B" w:rsidRPr="009A0909">
        <w:rPr>
          <w:rFonts w:asciiTheme="minorHAnsi" w:hAnsiTheme="minorHAnsi" w:cstheme="minorHAnsi"/>
          <w:color w:val="auto"/>
          <w:sz w:val="22"/>
          <w:szCs w:val="22"/>
        </w:rPr>
        <w:t xml:space="preserve"> (reversing qty and price on the order)</w:t>
      </w:r>
      <w:r w:rsidR="00B23735" w:rsidRPr="009A0909">
        <w:rPr>
          <w:rFonts w:asciiTheme="minorHAnsi" w:hAnsiTheme="minorHAnsi" w:cstheme="minorHAnsi"/>
          <w:color w:val="auto"/>
          <w:sz w:val="22"/>
          <w:szCs w:val="22"/>
        </w:rPr>
        <w:t xml:space="preserve">, you can use this field to identify cost per item.  This field prints on the purchase order for the vendor and is used </w:t>
      </w:r>
      <w:r w:rsidR="00D73A8B" w:rsidRPr="009A0909">
        <w:rPr>
          <w:rFonts w:asciiTheme="minorHAnsi" w:hAnsiTheme="minorHAnsi" w:cstheme="minorHAnsi"/>
          <w:color w:val="auto"/>
          <w:sz w:val="22"/>
          <w:szCs w:val="22"/>
        </w:rPr>
        <w:t>by those in the Approval flow</w:t>
      </w:r>
      <w:r w:rsidR="00D850B2" w:rsidRPr="009A0909">
        <w:rPr>
          <w:rFonts w:asciiTheme="minorHAnsi" w:hAnsiTheme="minorHAnsi" w:cstheme="minorHAnsi"/>
          <w:color w:val="auto"/>
          <w:sz w:val="24"/>
          <w:szCs w:val="24"/>
        </w:rPr>
        <w:t xml:space="preserve"> for Approval or Rejection of the Requestion.</w:t>
      </w:r>
    </w:p>
    <w:p w14:paraId="04B4BBFE" w14:textId="2A957580" w:rsidR="00D46AFF" w:rsidRDefault="00254062">
      <w:r>
        <w:br/>
      </w:r>
      <w:r w:rsidRPr="009A0909">
        <w:rPr>
          <w:highlight w:val="yellow"/>
        </w:rPr>
        <w:t>1 set of standard size handcuff with locking/key. 12 per set.  Item number 8765</w:t>
      </w:r>
      <w:r w:rsidRPr="009A0909">
        <w:rPr>
          <w:highlight w:val="yellow"/>
        </w:rPr>
        <w:br/>
        <w:t>1 dozen University of Mary Washington template buttons for Police hats, item number 9865</w:t>
      </w:r>
      <w:r w:rsidRPr="009A0909">
        <w:rPr>
          <w:highlight w:val="yellow"/>
        </w:rPr>
        <w:br/>
        <w:t>1 dozen sew</w:t>
      </w:r>
      <w:r w:rsidR="00887761" w:rsidRPr="009A0909">
        <w:rPr>
          <w:highlight w:val="yellow"/>
        </w:rPr>
        <w:t>-</w:t>
      </w:r>
      <w:r w:rsidRPr="009A0909">
        <w:rPr>
          <w:highlight w:val="yellow"/>
        </w:rPr>
        <w:t>on arm uniform patches,</w:t>
      </w:r>
      <w:r w:rsidR="00916EB5">
        <w:rPr>
          <w:highlight w:val="yellow"/>
        </w:rPr>
        <w:t xml:space="preserve"> blue and gray</w:t>
      </w:r>
      <w:r w:rsidRPr="009A0909">
        <w:rPr>
          <w:highlight w:val="yellow"/>
        </w:rPr>
        <w:t xml:space="preserve"> item number 98223</w:t>
      </w:r>
      <w:r w:rsidR="00B56B37">
        <w:br/>
      </w:r>
      <w:r w:rsidR="00B56B37" w:rsidRPr="00B56B37">
        <w:rPr>
          <w:highlight w:val="yellow"/>
        </w:rPr>
        <w:t>1 magnetic name bade: POTTER engraved in black.</w:t>
      </w:r>
    </w:p>
    <w:p w14:paraId="24F7C17E" w14:textId="24A34729" w:rsidR="00D850B2" w:rsidRPr="009A0909" w:rsidRDefault="00D850B2" w:rsidP="00D850B2">
      <w:pPr>
        <w:pStyle w:val="Heading1"/>
        <w:rPr>
          <w:rFonts w:asciiTheme="minorHAnsi" w:hAnsiTheme="minorHAnsi" w:cstheme="minorHAnsi"/>
          <w:color w:val="auto"/>
          <w:sz w:val="22"/>
          <w:szCs w:val="22"/>
        </w:rPr>
      </w:pPr>
      <w:r>
        <w:t>Comments</w:t>
      </w:r>
      <w:r w:rsidR="00C71F9C">
        <w:t xml:space="preserve"> (Supplier)</w:t>
      </w:r>
      <w:r>
        <w:t>-</w:t>
      </w:r>
      <w:r w:rsidRPr="009A0909">
        <w:rPr>
          <w:rFonts w:asciiTheme="minorHAnsi" w:hAnsiTheme="minorHAnsi" w:cstheme="minorHAnsi"/>
          <w:color w:val="auto"/>
          <w:sz w:val="22"/>
          <w:szCs w:val="22"/>
        </w:rPr>
        <w:t>If you are using a contract, insert the contract number in the Comments field</w:t>
      </w:r>
      <w:r w:rsidR="008E1F17" w:rsidRPr="009A0909">
        <w:rPr>
          <w:rFonts w:asciiTheme="minorHAnsi" w:hAnsiTheme="minorHAnsi" w:cstheme="minorHAnsi"/>
          <w:color w:val="auto"/>
          <w:sz w:val="22"/>
          <w:szCs w:val="22"/>
        </w:rPr>
        <w:t xml:space="preserve"> located to the upper right of the form.</w:t>
      </w:r>
      <w:r w:rsidRPr="009A0909">
        <w:rPr>
          <w:rFonts w:asciiTheme="minorHAnsi" w:hAnsiTheme="minorHAnsi" w:cstheme="minorHAnsi"/>
          <w:color w:val="auto"/>
          <w:sz w:val="22"/>
          <w:szCs w:val="22"/>
        </w:rPr>
        <w:t xml:space="preserve">  This field will print on the Purchase Order, is easil</w:t>
      </w:r>
      <w:r w:rsidR="008E1F17" w:rsidRPr="009A0909">
        <w:rPr>
          <w:rFonts w:asciiTheme="minorHAnsi" w:hAnsiTheme="minorHAnsi" w:cstheme="minorHAnsi"/>
          <w:color w:val="auto"/>
          <w:sz w:val="22"/>
          <w:szCs w:val="22"/>
        </w:rPr>
        <w:t>y viewed by</w:t>
      </w:r>
      <w:r w:rsidRPr="009A0909">
        <w:rPr>
          <w:rFonts w:asciiTheme="minorHAnsi" w:hAnsiTheme="minorHAnsi" w:cstheme="minorHAnsi"/>
          <w:color w:val="auto"/>
          <w:sz w:val="22"/>
          <w:szCs w:val="22"/>
        </w:rPr>
        <w:t xml:space="preserve"> Approvers, and eliminates the need for multi-line entries on the line item.</w:t>
      </w:r>
    </w:p>
    <w:p w14:paraId="1DEF19A5" w14:textId="6013CD18" w:rsidR="00D850B2" w:rsidRPr="009A0909" w:rsidRDefault="00D850B2">
      <w:pPr>
        <w:rPr>
          <w:rFonts w:eastAsiaTheme="majorEastAsia" w:cstheme="minorHAnsi"/>
        </w:rPr>
      </w:pPr>
    </w:p>
    <w:p w14:paraId="72AFF466" w14:textId="52FD459D" w:rsidR="00254062" w:rsidRDefault="00254062">
      <w:r w:rsidRPr="00254062">
        <w:rPr>
          <w:highlight w:val="yellow"/>
        </w:rPr>
        <w:t>Contract number UMW_POLICE667890</w:t>
      </w:r>
    </w:p>
    <w:p w14:paraId="6D59105C" w14:textId="27F53311" w:rsidR="00B23735" w:rsidRPr="009A0909" w:rsidRDefault="00B23735" w:rsidP="00B23735">
      <w:pPr>
        <w:pStyle w:val="Heading1"/>
        <w:rPr>
          <w:rFonts w:asciiTheme="minorHAnsi" w:hAnsiTheme="minorHAnsi" w:cstheme="minorHAnsi"/>
          <w:color w:val="auto"/>
          <w:sz w:val="22"/>
          <w:szCs w:val="22"/>
        </w:rPr>
      </w:pPr>
      <w:r>
        <w:t xml:space="preserve"> Fund Code</w:t>
      </w:r>
      <w:r w:rsidR="00D73A8B">
        <w:t xml:space="preserve">- </w:t>
      </w:r>
      <w:r w:rsidR="00D73A8B" w:rsidRPr="009A0909">
        <w:rPr>
          <w:rFonts w:asciiTheme="minorHAnsi" w:hAnsiTheme="minorHAnsi" w:cstheme="minorHAnsi"/>
          <w:color w:val="auto"/>
          <w:sz w:val="22"/>
          <w:szCs w:val="22"/>
        </w:rPr>
        <w:t>The Clothing Table notes funds that are restricted or require preapproval</w:t>
      </w:r>
      <w:r w:rsidR="00D850B2" w:rsidRPr="009A0909">
        <w:rPr>
          <w:rFonts w:asciiTheme="minorHAnsi" w:hAnsiTheme="minorHAnsi" w:cstheme="minorHAnsi"/>
          <w:color w:val="auto"/>
          <w:sz w:val="22"/>
          <w:szCs w:val="22"/>
        </w:rPr>
        <w:t>.  Funding sources support Commonwealth and University regulations</w:t>
      </w:r>
      <w:r w:rsidR="00C71F9C" w:rsidRPr="009A0909">
        <w:rPr>
          <w:rFonts w:asciiTheme="minorHAnsi" w:hAnsiTheme="minorHAnsi" w:cstheme="minorHAnsi"/>
          <w:color w:val="auto"/>
          <w:sz w:val="22"/>
          <w:szCs w:val="22"/>
        </w:rPr>
        <w:t xml:space="preserve"> and reporting requirements.</w:t>
      </w:r>
    </w:p>
    <w:p w14:paraId="7E5485D4" w14:textId="00C88724" w:rsidR="00254062" w:rsidRPr="009A0909" w:rsidRDefault="00254062" w:rsidP="00254062">
      <w:pPr>
        <w:rPr>
          <w:rFonts w:eastAsiaTheme="majorEastAsia" w:cstheme="minorHAnsi"/>
        </w:rPr>
      </w:pPr>
      <w:r w:rsidRPr="009A0909">
        <w:rPr>
          <w:rFonts w:eastAsiaTheme="majorEastAsia" w:cstheme="minorHAnsi"/>
        </w:rPr>
        <w:t>1111</w:t>
      </w:r>
    </w:p>
    <w:p w14:paraId="49CA213E" w14:textId="0BF8DC73" w:rsidR="00D46AFF" w:rsidRPr="009A0909" w:rsidRDefault="00D46AFF" w:rsidP="00D46AFF">
      <w:pPr>
        <w:pStyle w:val="Heading1"/>
        <w:rPr>
          <w:rFonts w:asciiTheme="minorHAnsi" w:hAnsiTheme="minorHAnsi" w:cstheme="minorHAnsi"/>
          <w:color w:val="auto"/>
          <w:sz w:val="22"/>
          <w:szCs w:val="22"/>
        </w:rPr>
      </w:pPr>
      <w:r>
        <w:t xml:space="preserve"> Account Code (c</w:t>
      </w:r>
      <w:r w:rsidR="00254062">
        <w:t>hoose</w:t>
      </w:r>
      <w:r>
        <w:t xml:space="preserve"> one)</w:t>
      </w:r>
      <w:r w:rsidR="00062542">
        <w:t xml:space="preserve">- </w:t>
      </w:r>
      <w:r w:rsidR="00062542" w:rsidRPr="009A0909">
        <w:rPr>
          <w:rFonts w:asciiTheme="minorHAnsi" w:hAnsiTheme="minorHAnsi" w:cstheme="minorHAnsi"/>
          <w:color w:val="auto"/>
          <w:sz w:val="22"/>
          <w:szCs w:val="22"/>
        </w:rPr>
        <w:t>Account codes are used for reporting purposes and ensure</w:t>
      </w:r>
      <w:r w:rsidR="00D850B2" w:rsidRPr="009A0909">
        <w:rPr>
          <w:rFonts w:asciiTheme="minorHAnsi" w:hAnsiTheme="minorHAnsi" w:cstheme="minorHAnsi"/>
          <w:color w:val="auto"/>
          <w:sz w:val="22"/>
          <w:szCs w:val="22"/>
        </w:rPr>
        <w:t xml:space="preserve"> University</w:t>
      </w:r>
      <w:r w:rsidR="00062542" w:rsidRPr="009A0909">
        <w:rPr>
          <w:rFonts w:asciiTheme="minorHAnsi" w:hAnsiTheme="minorHAnsi" w:cstheme="minorHAnsi"/>
          <w:color w:val="auto"/>
          <w:sz w:val="22"/>
          <w:szCs w:val="22"/>
        </w:rPr>
        <w:t xml:space="preserve"> guidelines are followed based on purchase type.</w:t>
      </w:r>
    </w:p>
    <w:p w14:paraId="7B06725D" w14:textId="2C71D08F" w:rsidR="00D46AFF" w:rsidRDefault="00D46AFF">
      <w:r w:rsidRPr="00254062">
        <w:rPr>
          <w:highlight w:val="yellow"/>
        </w:rPr>
        <w:t>71311</w:t>
      </w:r>
      <w:r w:rsidR="00D850B2">
        <w:t xml:space="preserve"> </w:t>
      </w:r>
      <w:r w:rsidR="00876F33">
        <w:t xml:space="preserve">    </w:t>
      </w:r>
      <w:r w:rsidR="00D850B2">
        <w:t xml:space="preserve"> 71313  </w:t>
      </w:r>
      <w:r w:rsidR="00876F33">
        <w:t xml:space="preserve">    </w:t>
      </w:r>
      <w:r w:rsidR="00D850B2">
        <w:t xml:space="preserve">71313G </w:t>
      </w:r>
      <w:r w:rsidR="00876F33">
        <w:t xml:space="preserve">    </w:t>
      </w:r>
      <w:r w:rsidR="00D850B2">
        <w:t xml:space="preserve"> 71312</w:t>
      </w:r>
      <w:r w:rsidR="00887761">
        <w:t>M</w:t>
      </w:r>
      <w:r w:rsidR="00D850B2">
        <w:t xml:space="preserve">  </w:t>
      </w:r>
    </w:p>
    <w:p w14:paraId="1B15465D" w14:textId="6AD7F1D2" w:rsidR="00887761" w:rsidRPr="009A0909" w:rsidRDefault="00D46AFF" w:rsidP="00864D25">
      <w:pPr>
        <w:pStyle w:val="Heading1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noProof/>
        </w:rPr>
        <w:t>Internal Comments</w:t>
      </w:r>
      <w:r w:rsidR="00062542">
        <w:rPr>
          <w:noProof/>
        </w:rPr>
        <w:t xml:space="preserve">- </w:t>
      </w:r>
      <w:r w:rsidR="00062542" w:rsidRPr="009A0909">
        <w:rPr>
          <w:rFonts w:asciiTheme="minorHAnsi" w:hAnsiTheme="minorHAnsi" w:cstheme="minorHAnsi"/>
          <w:color w:val="auto"/>
          <w:sz w:val="22"/>
          <w:szCs w:val="22"/>
        </w:rPr>
        <w:t xml:space="preserve">Internal comments are for UMW review and are not visible to the suppliers.  This is </w:t>
      </w:r>
      <w:r w:rsidR="00D850B2" w:rsidRPr="009A0909">
        <w:rPr>
          <w:rFonts w:asciiTheme="minorHAnsi" w:hAnsiTheme="minorHAnsi" w:cstheme="minorHAnsi"/>
          <w:color w:val="auto"/>
          <w:sz w:val="22"/>
          <w:szCs w:val="22"/>
        </w:rPr>
        <w:t>free form text area to enter</w:t>
      </w:r>
      <w:r w:rsidR="00062542" w:rsidRPr="009A0909">
        <w:rPr>
          <w:rFonts w:asciiTheme="minorHAnsi" w:hAnsiTheme="minorHAnsi" w:cstheme="minorHAnsi"/>
          <w:color w:val="auto"/>
          <w:sz w:val="22"/>
          <w:szCs w:val="22"/>
        </w:rPr>
        <w:t xml:space="preserve"> Clothing Table specifics.  Your justification for purchase (how your purchase supports the mission of your dept/university) need only b</w:t>
      </w:r>
      <w:r w:rsidR="00876F33" w:rsidRPr="009A0909">
        <w:rPr>
          <w:rFonts w:asciiTheme="minorHAnsi" w:hAnsiTheme="minorHAnsi" w:cstheme="minorHAnsi"/>
          <w:color w:val="auto"/>
          <w:sz w:val="22"/>
          <w:szCs w:val="22"/>
        </w:rPr>
        <w:t>e a sentence or two. Most rejected orders are due to the lack of justification for the order.</w:t>
      </w:r>
      <w:r w:rsidR="003749BE" w:rsidRPr="009A0909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9A0909">
        <w:rPr>
          <w:rFonts w:asciiTheme="minorHAnsi" w:hAnsiTheme="minorHAnsi" w:cstheme="minorHAnsi"/>
          <w:color w:val="auto"/>
          <w:sz w:val="22"/>
          <w:szCs w:val="22"/>
        </w:rPr>
        <w:t xml:space="preserve">Review </w:t>
      </w:r>
      <w:r w:rsidR="009A0909" w:rsidRPr="009A0909">
        <w:rPr>
          <w:rFonts w:asciiTheme="minorHAnsi" w:hAnsiTheme="minorHAnsi" w:cstheme="minorHAnsi"/>
          <w:i/>
          <w:iCs/>
          <w:color w:val="auto"/>
          <w:sz w:val="22"/>
          <w:szCs w:val="22"/>
        </w:rPr>
        <w:t>the eVA Comments</w:t>
      </w:r>
      <w:r w:rsidR="009A0909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/Backup Doc. For Card file </w:t>
      </w:r>
      <w:r w:rsidR="009A0909">
        <w:rPr>
          <w:rFonts w:asciiTheme="minorHAnsi" w:hAnsiTheme="minorHAnsi" w:cstheme="minorHAnsi"/>
          <w:color w:val="auto"/>
          <w:sz w:val="22"/>
          <w:szCs w:val="22"/>
        </w:rPr>
        <w:t>column to see requirements.</w:t>
      </w:r>
    </w:p>
    <w:p w14:paraId="7FB41681" w14:textId="13CDDB46" w:rsidR="00062542" w:rsidRPr="00864D25" w:rsidRDefault="00864D25" w:rsidP="00864D25">
      <w:pPr>
        <w:pStyle w:val="Heading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Pr="00887761">
        <w:rPr>
          <w:color w:val="auto"/>
          <w:sz w:val="22"/>
          <w:szCs w:val="22"/>
          <w:highlight w:val="yellow"/>
        </w:rPr>
        <w:t>U</w:t>
      </w:r>
      <w:r w:rsidR="009A0909">
        <w:rPr>
          <w:color w:val="auto"/>
          <w:sz w:val="22"/>
          <w:szCs w:val="22"/>
          <w:highlight w:val="yellow"/>
        </w:rPr>
        <w:t>2</w:t>
      </w:r>
      <w:r w:rsidRPr="00887761">
        <w:rPr>
          <w:color w:val="auto"/>
          <w:sz w:val="22"/>
          <w:szCs w:val="22"/>
          <w:highlight w:val="yellow"/>
        </w:rPr>
        <w:t>. Purchasing required uniform buttons</w:t>
      </w:r>
      <w:r w:rsidR="00887761" w:rsidRPr="00887761">
        <w:rPr>
          <w:color w:val="auto"/>
          <w:sz w:val="22"/>
          <w:szCs w:val="22"/>
          <w:highlight w:val="yellow"/>
        </w:rPr>
        <w:t>,</w:t>
      </w:r>
      <w:r w:rsidRPr="00887761">
        <w:rPr>
          <w:color w:val="auto"/>
          <w:sz w:val="22"/>
          <w:szCs w:val="22"/>
          <w:highlight w:val="yellow"/>
        </w:rPr>
        <w:t xml:space="preserve"> patches</w:t>
      </w:r>
      <w:r w:rsidR="00887761" w:rsidRPr="00887761">
        <w:rPr>
          <w:color w:val="auto"/>
          <w:sz w:val="22"/>
          <w:szCs w:val="22"/>
          <w:highlight w:val="yellow"/>
        </w:rPr>
        <w:t>, and safety attire</w:t>
      </w:r>
      <w:r w:rsidRPr="00887761">
        <w:rPr>
          <w:color w:val="auto"/>
          <w:sz w:val="22"/>
          <w:szCs w:val="22"/>
          <w:highlight w:val="yellow"/>
        </w:rPr>
        <w:t xml:space="preserve"> for incoming </w:t>
      </w:r>
      <w:r w:rsidR="00887761" w:rsidRPr="00887761">
        <w:rPr>
          <w:color w:val="auto"/>
          <w:sz w:val="22"/>
          <w:szCs w:val="22"/>
          <w:highlight w:val="yellow"/>
        </w:rPr>
        <w:t>law enforcement</w:t>
      </w:r>
      <w:r w:rsidRPr="00887761">
        <w:rPr>
          <w:color w:val="auto"/>
          <w:sz w:val="22"/>
          <w:szCs w:val="22"/>
          <w:highlight w:val="yellow"/>
        </w:rPr>
        <w:t xml:space="preserve"> offi</w:t>
      </w:r>
      <w:r w:rsidR="00887761" w:rsidRPr="00887761">
        <w:rPr>
          <w:color w:val="auto"/>
          <w:sz w:val="22"/>
          <w:szCs w:val="22"/>
          <w:highlight w:val="yellow"/>
        </w:rPr>
        <w:t>cers.</w:t>
      </w:r>
      <w:r w:rsidR="009A0909">
        <w:rPr>
          <w:color w:val="auto"/>
          <w:sz w:val="22"/>
          <w:szCs w:val="22"/>
        </w:rPr>
        <w:t xml:space="preserve"> </w:t>
      </w:r>
    </w:p>
    <w:p w14:paraId="5C063840" w14:textId="42C980A6" w:rsidR="00876F33" w:rsidRDefault="00876F33" w:rsidP="00062542">
      <w:r>
        <w:t xml:space="preserve">    </w:t>
      </w:r>
      <w:bookmarkStart w:id="0" w:name="_GoBack"/>
      <w:bookmarkEnd w:id="0"/>
    </w:p>
    <w:p w14:paraId="24C78B7C" w14:textId="1CEFDFE5" w:rsidR="00613219" w:rsidRPr="00BA2897" w:rsidRDefault="00062542" w:rsidP="00BA2897">
      <w:pPr>
        <w:pStyle w:val="Heading1"/>
        <w:rPr>
          <w:rFonts w:asciiTheme="minorHAnsi" w:hAnsiTheme="minorHAnsi" w:cstheme="minorHAnsi"/>
          <w:color w:val="auto"/>
          <w:sz w:val="22"/>
          <w:szCs w:val="22"/>
        </w:rPr>
      </w:pPr>
      <w:r>
        <w:t>Attachments</w:t>
      </w:r>
      <w:r w:rsidR="00613219">
        <w:t xml:space="preserve">- </w:t>
      </w:r>
      <w:r w:rsidR="00613219" w:rsidRPr="009A0909">
        <w:rPr>
          <w:rFonts w:asciiTheme="minorHAnsi" w:hAnsiTheme="minorHAnsi" w:cstheme="minorHAnsi"/>
          <w:color w:val="auto"/>
          <w:sz w:val="22"/>
          <w:szCs w:val="22"/>
        </w:rPr>
        <w:t>Use attachments for fund pre-approvals. Use the Internal Attachment document type</w:t>
      </w:r>
      <w:r w:rsidR="00D850B2" w:rsidRPr="009A0909">
        <w:rPr>
          <w:rFonts w:asciiTheme="minorHAnsi" w:hAnsiTheme="minorHAnsi" w:cstheme="minorHAnsi"/>
          <w:color w:val="auto"/>
          <w:sz w:val="22"/>
          <w:szCs w:val="22"/>
        </w:rPr>
        <w:t xml:space="preserve"> for UMW </w:t>
      </w:r>
      <w:r w:rsidR="009A0909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D850B2" w:rsidRPr="009A0909">
        <w:rPr>
          <w:rFonts w:asciiTheme="minorHAnsi" w:hAnsiTheme="minorHAnsi" w:cstheme="minorHAnsi"/>
          <w:color w:val="auto"/>
          <w:sz w:val="22"/>
          <w:szCs w:val="22"/>
        </w:rPr>
        <w:t>pprovers and your own backup needs.</w:t>
      </w:r>
    </w:p>
    <w:p w14:paraId="0519A795" w14:textId="7EBA9F28" w:rsidR="00613219" w:rsidRPr="00613219" w:rsidRDefault="00B56B37" w:rsidP="00613219">
      <w:r w:rsidRPr="00B56B37">
        <w:rPr>
          <w:highlight w:val="yellow"/>
        </w:rPr>
        <w:t>N/A</w:t>
      </w:r>
    </w:p>
    <w:sectPr w:rsidR="00613219" w:rsidRPr="00613219" w:rsidSect="00B237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FF"/>
    <w:rsid w:val="00062542"/>
    <w:rsid w:val="000765F8"/>
    <w:rsid w:val="00254062"/>
    <w:rsid w:val="003749BE"/>
    <w:rsid w:val="003C3A80"/>
    <w:rsid w:val="005A6A9A"/>
    <w:rsid w:val="00613219"/>
    <w:rsid w:val="00864D25"/>
    <w:rsid w:val="00876F33"/>
    <w:rsid w:val="00887761"/>
    <w:rsid w:val="008B0C1B"/>
    <w:rsid w:val="008E1F17"/>
    <w:rsid w:val="00916EB5"/>
    <w:rsid w:val="00954842"/>
    <w:rsid w:val="009A0909"/>
    <w:rsid w:val="00B23735"/>
    <w:rsid w:val="00B56B37"/>
    <w:rsid w:val="00BA2897"/>
    <w:rsid w:val="00C71F9C"/>
    <w:rsid w:val="00CF3AC7"/>
    <w:rsid w:val="00D150F9"/>
    <w:rsid w:val="00D46AFF"/>
    <w:rsid w:val="00D73A8B"/>
    <w:rsid w:val="00D850B2"/>
    <w:rsid w:val="00DD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A75FC"/>
  <w15:chartTrackingRefBased/>
  <w15:docId w15:val="{C14B03A6-9D46-4D80-B653-371C59DF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6A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6A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Chapman (vchapman)</dc:creator>
  <cp:keywords/>
  <dc:description/>
  <cp:lastModifiedBy>Vanessa Koszyk (vshurina)</cp:lastModifiedBy>
  <cp:revision>2</cp:revision>
  <dcterms:created xsi:type="dcterms:W3CDTF">2023-11-13T15:54:00Z</dcterms:created>
  <dcterms:modified xsi:type="dcterms:W3CDTF">2023-11-13T15:54:00Z</dcterms:modified>
</cp:coreProperties>
</file>